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F85C" w14:textId="77777777" w:rsidR="00245785" w:rsidRDefault="00245785" w:rsidP="00F9123D">
      <w:pPr>
        <w:rPr>
          <w:rFonts w:ascii="Arial" w:hAnsi="Arial" w:cs="Arial"/>
          <w:b/>
          <w:bCs/>
        </w:rPr>
      </w:pPr>
    </w:p>
    <w:p w14:paraId="4B6641C3" w14:textId="29CCF5A8" w:rsidR="00F9123D" w:rsidRPr="00BB35FD" w:rsidRDefault="00F9123D" w:rsidP="007203B9">
      <w:pPr>
        <w:spacing w:after="0"/>
        <w:rPr>
          <w:rFonts w:ascii="Arial" w:hAnsi="Arial" w:cs="Arial"/>
          <w:b/>
          <w:bCs/>
        </w:rPr>
      </w:pPr>
      <w:r w:rsidRPr="00BB35FD">
        <w:rPr>
          <w:rFonts w:ascii="Arial" w:hAnsi="Arial" w:cs="Arial"/>
          <w:b/>
          <w:bCs/>
        </w:rPr>
        <w:t>Introduction</w:t>
      </w:r>
    </w:p>
    <w:p w14:paraId="1EB9502A" w14:textId="1201FE29" w:rsidR="00432854" w:rsidRPr="00BB35FD" w:rsidRDefault="00B53381" w:rsidP="00F9123D">
      <w:pPr>
        <w:rPr>
          <w:rFonts w:ascii="Arial" w:hAnsi="Arial" w:cs="Arial"/>
        </w:rPr>
      </w:pPr>
      <w:r w:rsidRPr="00245785">
        <w:rPr>
          <w:rFonts w:ascii="Arial" w:hAnsi="Arial" w:cs="Arial"/>
        </w:rPr>
        <w:t xml:space="preserve">Independence and objectivity </w:t>
      </w:r>
      <w:r w:rsidR="00B563C5" w:rsidRPr="00245785">
        <w:rPr>
          <w:rFonts w:ascii="Arial" w:hAnsi="Arial" w:cs="Arial"/>
        </w:rPr>
        <w:t>are</w:t>
      </w:r>
      <w:r w:rsidRPr="00245785">
        <w:rPr>
          <w:rFonts w:ascii="Arial" w:hAnsi="Arial" w:cs="Arial"/>
        </w:rPr>
        <w:t xml:space="preserve"> at the heart of internal audit work. It ensures that internal audit stakeholders can rely on the assurance provided </w:t>
      </w:r>
      <w:r w:rsidR="001E6FC5" w:rsidRPr="00245785">
        <w:rPr>
          <w:rFonts w:ascii="Arial" w:hAnsi="Arial" w:cs="Arial"/>
        </w:rPr>
        <w:t xml:space="preserve">as bias and conflicts are </w:t>
      </w:r>
      <w:r w:rsidR="00A939D5" w:rsidRPr="00245785">
        <w:rPr>
          <w:rFonts w:ascii="Arial" w:hAnsi="Arial" w:cs="Arial"/>
        </w:rPr>
        <w:t xml:space="preserve">removed as far as possible. </w:t>
      </w:r>
      <w:r w:rsidR="00432854" w:rsidRPr="00245785">
        <w:rPr>
          <w:rFonts w:ascii="Arial" w:hAnsi="Arial" w:cs="Arial"/>
        </w:rPr>
        <w:t>This guidance</w:t>
      </w:r>
      <w:r w:rsidR="008E6EA2" w:rsidRPr="00245785">
        <w:rPr>
          <w:rFonts w:ascii="Arial" w:hAnsi="Arial" w:cs="Arial"/>
        </w:rPr>
        <w:t xml:space="preserve"> </w:t>
      </w:r>
      <w:r w:rsidR="00A1423C" w:rsidRPr="00245785">
        <w:rPr>
          <w:rFonts w:ascii="Arial" w:hAnsi="Arial" w:cs="Arial"/>
        </w:rPr>
        <w:t xml:space="preserve">explains the concepts of independence and objectivity </w:t>
      </w:r>
      <w:r w:rsidR="002E1AB7" w:rsidRPr="00245785">
        <w:rPr>
          <w:rFonts w:ascii="Arial" w:hAnsi="Arial" w:cs="Arial"/>
        </w:rPr>
        <w:t>considering</w:t>
      </w:r>
      <w:r w:rsidR="00A1423C" w:rsidRPr="00245785">
        <w:rPr>
          <w:rFonts w:ascii="Arial" w:hAnsi="Arial" w:cs="Arial"/>
        </w:rPr>
        <w:t xml:space="preserve"> the new Global Internal Audit Standards, 2024, </w:t>
      </w:r>
      <w:r w:rsidR="00D571C8" w:rsidRPr="00245785">
        <w:rPr>
          <w:rFonts w:ascii="Arial" w:hAnsi="Arial" w:cs="Arial"/>
        </w:rPr>
        <w:t xml:space="preserve">(GIAS) </w:t>
      </w:r>
      <w:r w:rsidR="00A1423C" w:rsidRPr="00245785">
        <w:rPr>
          <w:rFonts w:ascii="Arial" w:hAnsi="Arial" w:cs="Arial"/>
        </w:rPr>
        <w:t>and suggests some practical steps as a baseline</w:t>
      </w:r>
      <w:r w:rsidR="00ED307E" w:rsidRPr="00245785">
        <w:rPr>
          <w:rFonts w:ascii="Arial" w:hAnsi="Arial" w:cs="Arial"/>
        </w:rPr>
        <w:t xml:space="preserve"> benchmark</w:t>
      </w:r>
      <w:r w:rsidR="00A1423C" w:rsidRPr="00245785">
        <w:rPr>
          <w:rFonts w:ascii="Arial" w:hAnsi="Arial" w:cs="Arial"/>
        </w:rPr>
        <w:t>.</w:t>
      </w:r>
      <w:r w:rsidR="00A1423C">
        <w:rPr>
          <w:rFonts w:ascii="Arial" w:hAnsi="Arial" w:cs="Arial"/>
        </w:rPr>
        <w:t xml:space="preserve"> </w:t>
      </w:r>
      <w:r w:rsidR="00C63C20" w:rsidRPr="00BB35FD">
        <w:rPr>
          <w:rFonts w:ascii="Arial" w:hAnsi="Arial" w:cs="Arial"/>
        </w:rPr>
        <w:t xml:space="preserve"> </w:t>
      </w:r>
    </w:p>
    <w:p w14:paraId="57048CD7" w14:textId="00B7C693" w:rsidR="00156CA1" w:rsidRPr="00BB35FD" w:rsidRDefault="00CD5535" w:rsidP="007203B9">
      <w:pPr>
        <w:spacing w:after="0"/>
        <w:rPr>
          <w:rFonts w:ascii="Arial" w:hAnsi="Arial" w:cs="Arial"/>
          <w:b/>
          <w:bCs/>
        </w:rPr>
      </w:pPr>
      <w:r>
        <w:rPr>
          <w:rFonts w:ascii="Arial" w:hAnsi="Arial" w:cs="Arial"/>
          <w:b/>
          <w:bCs/>
        </w:rPr>
        <w:t xml:space="preserve">What </w:t>
      </w:r>
      <w:r w:rsidR="00B563C5">
        <w:rPr>
          <w:rFonts w:ascii="Arial" w:hAnsi="Arial" w:cs="Arial"/>
          <w:b/>
          <w:bCs/>
        </w:rPr>
        <w:t>is</w:t>
      </w:r>
      <w:r w:rsidR="00C63C20" w:rsidRPr="00BB35FD">
        <w:rPr>
          <w:rFonts w:ascii="Arial" w:hAnsi="Arial" w:cs="Arial"/>
          <w:b/>
          <w:bCs/>
        </w:rPr>
        <w:t xml:space="preserve"> independence and objectivity</w:t>
      </w:r>
    </w:p>
    <w:p w14:paraId="00564E70" w14:textId="7A9336A7" w:rsidR="00121B8C" w:rsidRDefault="00121B8C" w:rsidP="00121B8C">
      <w:pPr>
        <w:rPr>
          <w:rFonts w:ascii="Arial" w:hAnsi="Arial" w:cs="Arial"/>
        </w:rPr>
      </w:pPr>
      <w:r w:rsidRPr="00BB35FD">
        <w:rPr>
          <w:rFonts w:ascii="Arial" w:hAnsi="Arial" w:cs="Arial"/>
        </w:rPr>
        <w:t xml:space="preserve">Professional internal audit provides </w:t>
      </w:r>
      <w:r w:rsidR="00CD5535">
        <w:rPr>
          <w:rFonts w:ascii="Arial" w:hAnsi="Arial" w:cs="Arial"/>
        </w:rPr>
        <w:t>insights</w:t>
      </w:r>
      <w:r w:rsidRPr="00BB35FD">
        <w:rPr>
          <w:rFonts w:ascii="Arial" w:hAnsi="Arial" w:cs="Arial"/>
        </w:rPr>
        <w:t xml:space="preserve"> that </w:t>
      </w:r>
      <w:r w:rsidR="00CD5535">
        <w:rPr>
          <w:rFonts w:ascii="Arial" w:hAnsi="Arial" w:cs="Arial"/>
        </w:rPr>
        <w:t xml:space="preserve">helps </w:t>
      </w:r>
      <w:r w:rsidRPr="00BB35FD">
        <w:rPr>
          <w:rFonts w:ascii="Arial" w:hAnsi="Arial" w:cs="Arial"/>
        </w:rPr>
        <w:t xml:space="preserve">boards to make effective decisions. </w:t>
      </w:r>
      <w:r w:rsidR="00CD5535">
        <w:rPr>
          <w:rFonts w:ascii="Arial" w:hAnsi="Arial" w:cs="Arial"/>
        </w:rPr>
        <w:t>To do this</w:t>
      </w:r>
      <w:r w:rsidR="00C752E3">
        <w:rPr>
          <w:rFonts w:ascii="Arial" w:hAnsi="Arial" w:cs="Arial"/>
        </w:rPr>
        <w:t>,</w:t>
      </w:r>
      <w:r w:rsidR="00CD5535">
        <w:rPr>
          <w:rFonts w:ascii="Arial" w:hAnsi="Arial" w:cs="Arial"/>
        </w:rPr>
        <w:t xml:space="preserve"> </w:t>
      </w:r>
      <w:r w:rsidRPr="00BB35FD">
        <w:rPr>
          <w:rFonts w:ascii="Arial" w:hAnsi="Arial" w:cs="Arial"/>
        </w:rPr>
        <w:t xml:space="preserve">Internal audit provides independent </w:t>
      </w:r>
      <w:r w:rsidR="00CD5535">
        <w:rPr>
          <w:rFonts w:ascii="Arial" w:hAnsi="Arial" w:cs="Arial"/>
        </w:rPr>
        <w:t xml:space="preserve">and objective </w:t>
      </w:r>
      <w:r w:rsidRPr="00BB35FD">
        <w:rPr>
          <w:rFonts w:ascii="Arial" w:hAnsi="Arial" w:cs="Arial"/>
        </w:rPr>
        <w:t xml:space="preserve">assurance over how well the </w:t>
      </w:r>
      <w:r w:rsidR="00CD5535">
        <w:rPr>
          <w:rFonts w:ascii="Arial" w:hAnsi="Arial" w:cs="Arial"/>
        </w:rPr>
        <w:t>organisation</w:t>
      </w:r>
      <w:r w:rsidR="00CD5535" w:rsidRPr="00BB35FD">
        <w:rPr>
          <w:rFonts w:ascii="Arial" w:hAnsi="Arial" w:cs="Arial"/>
        </w:rPr>
        <w:t xml:space="preserve"> </w:t>
      </w:r>
      <w:r w:rsidRPr="00BB35FD">
        <w:rPr>
          <w:rFonts w:ascii="Arial" w:hAnsi="Arial" w:cs="Arial"/>
        </w:rPr>
        <w:t xml:space="preserve">is managing its risks, taking advantage of fast-moving opportunities and whether governance processes are operating effectively. </w:t>
      </w:r>
      <w:r w:rsidR="00CD5535">
        <w:rPr>
          <w:rFonts w:ascii="Arial" w:hAnsi="Arial" w:cs="Arial"/>
        </w:rPr>
        <w:t>As professionals</w:t>
      </w:r>
      <w:r w:rsidR="00C752E3">
        <w:rPr>
          <w:rFonts w:ascii="Arial" w:hAnsi="Arial" w:cs="Arial"/>
        </w:rPr>
        <w:t>,</w:t>
      </w:r>
      <w:r w:rsidRPr="00BB35FD">
        <w:rPr>
          <w:rFonts w:ascii="Arial" w:hAnsi="Arial" w:cs="Arial"/>
        </w:rPr>
        <w:t xml:space="preserve"> internal audit teams must be appropriately qualified, experienced, trained, and properly resourced, and work to the IIA</w:t>
      </w:r>
      <w:r w:rsidR="00D571C8">
        <w:rPr>
          <w:rFonts w:ascii="Arial" w:hAnsi="Arial" w:cs="Arial"/>
        </w:rPr>
        <w:t xml:space="preserve">’s GIAS. </w:t>
      </w:r>
    </w:p>
    <w:p w14:paraId="1FA47AE6" w14:textId="77777777" w:rsidR="00774FED" w:rsidRPr="00774FED" w:rsidRDefault="00774FED" w:rsidP="00774FED">
      <w:pPr>
        <w:rPr>
          <w:rFonts w:ascii="Arial" w:hAnsi="Arial" w:cs="Arial"/>
        </w:rPr>
      </w:pPr>
      <w:r>
        <w:rPr>
          <w:rFonts w:ascii="Arial" w:hAnsi="Arial" w:cs="Arial"/>
        </w:rPr>
        <w:t xml:space="preserve">As part of the GIAS Purpose Statement, </w:t>
      </w:r>
      <w:r w:rsidRPr="00774FED">
        <w:rPr>
          <w:rFonts w:ascii="Arial" w:hAnsi="Arial" w:cs="Arial"/>
        </w:rPr>
        <w:t xml:space="preserve">Internal auditing is most effective when: </w:t>
      </w:r>
    </w:p>
    <w:p w14:paraId="040B89FF" w14:textId="77777777" w:rsidR="00774FED" w:rsidRPr="007203B9" w:rsidRDefault="00774FED" w:rsidP="007203B9">
      <w:pPr>
        <w:pStyle w:val="ListParagraph"/>
        <w:numPr>
          <w:ilvl w:val="0"/>
          <w:numId w:val="19"/>
        </w:numPr>
        <w:rPr>
          <w:rFonts w:ascii="Arial" w:hAnsi="Arial" w:cs="Arial"/>
        </w:rPr>
      </w:pPr>
      <w:r w:rsidRPr="007203B9">
        <w:rPr>
          <w:rFonts w:ascii="Arial" w:hAnsi="Arial" w:cs="Arial"/>
        </w:rPr>
        <w:t xml:space="preserve">It is performed by competent professionals in conformance with the Global Internal Audit Standards, which are set in the public interest. </w:t>
      </w:r>
    </w:p>
    <w:p w14:paraId="49B9B734" w14:textId="77777777" w:rsidR="00774FED" w:rsidRPr="007203B9" w:rsidRDefault="00774FED" w:rsidP="007203B9">
      <w:pPr>
        <w:pStyle w:val="ListParagraph"/>
        <w:numPr>
          <w:ilvl w:val="0"/>
          <w:numId w:val="19"/>
        </w:numPr>
        <w:rPr>
          <w:rFonts w:ascii="Arial" w:hAnsi="Arial" w:cs="Arial"/>
        </w:rPr>
      </w:pPr>
      <w:r w:rsidRPr="007203B9">
        <w:rPr>
          <w:rFonts w:ascii="Arial" w:hAnsi="Arial" w:cs="Arial"/>
        </w:rPr>
        <w:t xml:space="preserve">The internal audit function is independently positioned with direct accountability to the board. </w:t>
      </w:r>
    </w:p>
    <w:p w14:paraId="48653C12" w14:textId="4780F670" w:rsidR="00774FED" w:rsidRPr="007203B9" w:rsidRDefault="00774FED" w:rsidP="007203B9">
      <w:pPr>
        <w:pStyle w:val="ListParagraph"/>
        <w:numPr>
          <w:ilvl w:val="0"/>
          <w:numId w:val="19"/>
        </w:numPr>
        <w:rPr>
          <w:rFonts w:ascii="Arial" w:hAnsi="Arial" w:cs="Arial"/>
        </w:rPr>
      </w:pPr>
      <w:r w:rsidRPr="007203B9">
        <w:rPr>
          <w:rFonts w:ascii="Arial" w:hAnsi="Arial" w:cs="Arial"/>
        </w:rPr>
        <w:t xml:space="preserve">Internal auditors are free from undue influence and committed to making objective assessments. </w:t>
      </w:r>
      <w:r w:rsidR="00D22158" w:rsidRPr="007203B9">
        <w:rPr>
          <w:rFonts w:ascii="Arial" w:hAnsi="Arial" w:cs="Arial"/>
        </w:rPr>
        <w:t xml:space="preserve"> </w:t>
      </w:r>
    </w:p>
    <w:p w14:paraId="416D994F" w14:textId="0F1E124D" w:rsidR="003C3DA9" w:rsidRPr="00BB35FD" w:rsidRDefault="00CC0F03" w:rsidP="00F9123D">
      <w:pPr>
        <w:rPr>
          <w:rFonts w:ascii="Arial" w:hAnsi="Arial" w:cs="Arial"/>
        </w:rPr>
      </w:pPr>
      <w:r w:rsidRPr="00BB35FD">
        <w:rPr>
          <w:rFonts w:ascii="Arial" w:hAnsi="Arial" w:cs="Arial"/>
        </w:rPr>
        <w:t xml:space="preserve">The GIAS </w:t>
      </w:r>
      <w:r w:rsidR="00CD5535">
        <w:rPr>
          <w:rFonts w:ascii="Arial" w:hAnsi="Arial" w:cs="Arial"/>
        </w:rPr>
        <w:t xml:space="preserve">glossary provides the following definitions: </w:t>
      </w:r>
    </w:p>
    <w:p w14:paraId="2C9B95D0" w14:textId="64B47FCF" w:rsidR="00CC0F03" w:rsidRPr="00BB35FD" w:rsidRDefault="0084239A" w:rsidP="00245785">
      <w:pPr>
        <w:ind w:left="720"/>
        <w:rPr>
          <w:rFonts w:ascii="Arial" w:hAnsi="Arial" w:cs="Arial"/>
        </w:rPr>
      </w:pPr>
      <w:r w:rsidRPr="0036318B">
        <w:rPr>
          <w:rFonts w:ascii="Arial" w:hAnsi="Arial" w:cs="Arial"/>
          <w:b/>
          <w:bCs/>
        </w:rPr>
        <w:t>Indepen</w:t>
      </w:r>
      <w:r w:rsidR="000F187C" w:rsidRPr="0036318B">
        <w:rPr>
          <w:rFonts w:ascii="Arial" w:hAnsi="Arial" w:cs="Arial"/>
          <w:b/>
          <w:bCs/>
        </w:rPr>
        <w:t>dence</w:t>
      </w:r>
      <w:r w:rsidR="000F187C" w:rsidRPr="00BB35FD">
        <w:rPr>
          <w:rFonts w:ascii="Arial" w:hAnsi="Arial" w:cs="Arial"/>
        </w:rPr>
        <w:t xml:space="preserve"> – The freedom from conditions that may impair the ability of the internal audit f</w:t>
      </w:r>
      <w:r w:rsidR="00D63992" w:rsidRPr="00BB35FD">
        <w:rPr>
          <w:rFonts w:ascii="Arial" w:hAnsi="Arial" w:cs="Arial"/>
        </w:rPr>
        <w:t>u</w:t>
      </w:r>
      <w:r w:rsidR="000F187C" w:rsidRPr="00BB35FD">
        <w:rPr>
          <w:rFonts w:ascii="Arial" w:hAnsi="Arial" w:cs="Arial"/>
        </w:rPr>
        <w:t>nction</w:t>
      </w:r>
      <w:r w:rsidR="00D63992" w:rsidRPr="00BB35FD">
        <w:rPr>
          <w:rFonts w:ascii="Arial" w:hAnsi="Arial" w:cs="Arial"/>
        </w:rPr>
        <w:t xml:space="preserve"> to carry out internal audit responsibilities in an unbiased manner</w:t>
      </w:r>
      <w:r w:rsidR="00E77E3B" w:rsidRPr="00BB35FD">
        <w:rPr>
          <w:rFonts w:ascii="Arial" w:hAnsi="Arial" w:cs="Arial"/>
        </w:rPr>
        <w:t>.</w:t>
      </w:r>
    </w:p>
    <w:p w14:paraId="157B5E4D" w14:textId="2EBF9FDF" w:rsidR="00E77E3B" w:rsidRDefault="00E77E3B" w:rsidP="00245785">
      <w:pPr>
        <w:ind w:left="720"/>
        <w:rPr>
          <w:rFonts w:ascii="Arial" w:hAnsi="Arial" w:cs="Arial"/>
        </w:rPr>
      </w:pPr>
      <w:r w:rsidRPr="0036318B">
        <w:rPr>
          <w:rFonts w:ascii="Arial" w:hAnsi="Arial" w:cs="Arial"/>
          <w:b/>
          <w:bCs/>
        </w:rPr>
        <w:t>Objectivity</w:t>
      </w:r>
      <w:r w:rsidRPr="00BB35FD">
        <w:rPr>
          <w:rFonts w:ascii="Arial" w:hAnsi="Arial" w:cs="Arial"/>
        </w:rPr>
        <w:t xml:space="preserve"> </w:t>
      </w:r>
      <w:r w:rsidR="0020639C" w:rsidRPr="00BB35FD">
        <w:rPr>
          <w:rFonts w:ascii="Arial" w:hAnsi="Arial" w:cs="Arial"/>
        </w:rPr>
        <w:t>–</w:t>
      </w:r>
      <w:r w:rsidRPr="00BB35FD">
        <w:rPr>
          <w:rFonts w:ascii="Arial" w:hAnsi="Arial" w:cs="Arial"/>
        </w:rPr>
        <w:t xml:space="preserve"> </w:t>
      </w:r>
      <w:r w:rsidR="0020639C" w:rsidRPr="00BB35FD">
        <w:rPr>
          <w:rFonts w:ascii="Arial" w:hAnsi="Arial" w:cs="Arial"/>
        </w:rPr>
        <w:t>An unbiased mental attitude</w:t>
      </w:r>
      <w:r w:rsidR="0042328D" w:rsidRPr="00BB35FD">
        <w:rPr>
          <w:rFonts w:ascii="Arial" w:hAnsi="Arial" w:cs="Arial"/>
        </w:rPr>
        <w:t xml:space="preserve"> that allows internal auditors to make professional </w:t>
      </w:r>
      <w:r w:rsidR="006E7437" w:rsidRPr="00BB35FD">
        <w:rPr>
          <w:rFonts w:ascii="Arial" w:hAnsi="Arial" w:cs="Arial"/>
        </w:rPr>
        <w:t xml:space="preserve">judgements, fulfil their responsibilities, and achieve the Purpose of Internal Auditing without compromise. </w:t>
      </w:r>
    </w:p>
    <w:p w14:paraId="3AD10FE5" w14:textId="1ACA96BC" w:rsidR="00E57705" w:rsidRPr="00821286" w:rsidRDefault="00E57705" w:rsidP="00E57705">
      <w:pPr>
        <w:rPr>
          <w:rFonts w:ascii="Arial" w:hAnsi="Arial" w:cs="Arial"/>
        </w:rPr>
      </w:pPr>
      <w:r w:rsidRPr="00821286">
        <w:rPr>
          <w:rFonts w:ascii="Arial" w:hAnsi="Arial" w:cs="Arial"/>
        </w:rPr>
        <w:t>Independence and Objectivity are interdependent and essential for the effectiveness of the internal audit function.</w:t>
      </w:r>
    </w:p>
    <w:p w14:paraId="31AAF783" w14:textId="429B2659" w:rsidR="00E57705" w:rsidRPr="00821286" w:rsidRDefault="00E57705" w:rsidP="002F481E">
      <w:pPr>
        <w:ind w:left="720"/>
        <w:rPr>
          <w:rFonts w:ascii="Arial" w:hAnsi="Arial" w:cs="Arial"/>
        </w:rPr>
      </w:pPr>
      <w:r w:rsidRPr="00821286">
        <w:rPr>
          <w:rFonts w:ascii="Arial" w:hAnsi="Arial" w:cs="Arial"/>
          <w:b/>
          <w:bCs/>
        </w:rPr>
        <w:t>Independence Without Objectivity</w:t>
      </w:r>
      <w:r w:rsidR="00821286">
        <w:rPr>
          <w:rFonts w:ascii="Arial" w:hAnsi="Arial" w:cs="Arial"/>
          <w:b/>
          <w:bCs/>
        </w:rPr>
        <w:t xml:space="preserve"> - </w:t>
      </w:r>
      <w:r w:rsidRPr="00821286">
        <w:rPr>
          <w:rFonts w:ascii="Arial" w:hAnsi="Arial" w:cs="Arial"/>
        </w:rPr>
        <w:t>If an internal audit function is independent but lacks objectivity, the auditors may still be influenced by personal biases or external pressures, compromising the integrity of their assessments and recommendations. Independence alone does not guarantee that the auditors will make unbiased judgments.</w:t>
      </w:r>
    </w:p>
    <w:p w14:paraId="1132D79A" w14:textId="77777777" w:rsidR="002F481E" w:rsidRDefault="00E57705" w:rsidP="002F481E">
      <w:pPr>
        <w:ind w:left="720"/>
        <w:rPr>
          <w:rFonts w:ascii="Arial" w:hAnsi="Arial" w:cs="Arial"/>
        </w:rPr>
      </w:pPr>
      <w:r w:rsidRPr="00821286">
        <w:rPr>
          <w:rFonts w:ascii="Arial" w:hAnsi="Arial" w:cs="Arial"/>
          <w:b/>
          <w:bCs/>
        </w:rPr>
        <w:t>Objectivity Without Independence</w:t>
      </w:r>
      <w:r w:rsidR="00821286">
        <w:rPr>
          <w:rFonts w:ascii="Arial" w:hAnsi="Arial" w:cs="Arial"/>
          <w:b/>
          <w:bCs/>
        </w:rPr>
        <w:t xml:space="preserve"> - </w:t>
      </w:r>
      <w:r w:rsidRPr="00821286">
        <w:rPr>
          <w:rFonts w:ascii="Arial" w:hAnsi="Arial" w:cs="Arial"/>
        </w:rPr>
        <w:t xml:space="preserve">Conversely, if internal auditors are objective but not independent, their ability to perform their duties without interference is compromised. They may face undue influence from </w:t>
      </w:r>
    </w:p>
    <w:p w14:paraId="39579A64" w14:textId="77777777" w:rsidR="002F481E" w:rsidRDefault="002F481E" w:rsidP="002F481E">
      <w:pPr>
        <w:ind w:left="720"/>
        <w:rPr>
          <w:rFonts w:ascii="Arial" w:hAnsi="Arial" w:cs="Arial"/>
        </w:rPr>
      </w:pPr>
    </w:p>
    <w:p w14:paraId="473648FB" w14:textId="6685E2B8" w:rsidR="00E57705" w:rsidRPr="00821286" w:rsidRDefault="00E57705" w:rsidP="002F481E">
      <w:pPr>
        <w:ind w:left="720"/>
        <w:rPr>
          <w:rFonts w:ascii="Arial" w:hAnsi="Arial" w:cs="Arial"/>
        </w:rPr>
      </w:pPr>
      <w:r w:rsidRPr="00821286">
        <w:rPr>
          <w:rFonts w:ascii="Arial" w:hAnsi="Arial" w:cs="Arial"/>
        </w:rPr>
        <w:t>management or other stakeholders, which can affect their ability to provide impartial and accurate assessments.</w:t>
      </w:r>
    </w:p>
    <w:p w14:paraId="089AA67B" w14:textId="77777777" w:rsidR="00E57705" w:rsidRPr="00821286" w:rsidRDefault="00E57705" w:rsidP="00E57705">
      <w:pPr>
        <w:rPr>
          <w:rFonts w:ascii="Arial" w:hAnsi="Arial" w:cs="Arial"/>
          <w:b/>
          <w:bCs/>
        </w:rPr>
      </w:pPr>
      <w:r w:rsidRPr="00821286">
        <w:rPr>
          <w:rFonts w:ascii="Arial" w:hAnsi="Arial" w:cs="Arial"/>
          <w:b/>
          <w:bCs/>
        </w:rPr>
        <w:t>Interdependence</w:t>
      </w:r>
    </w:p>
    <w:p w14:paraId="2FF17E06" w14:textId="0BFFB1CF" w:rsidR="00E57705" w:rsidRPr="00821286" w:rsidRDefault="00E57705" w:rsidP="00E57705">
      <w:pPr>
        <w:numPr>
          <w:ilvl w:val="0"/>
          <w:numId w:val="13"/>
        </w:numPr>
        <w:rPr>
          <w:rFonts w:ascii="Arial" w:hAnsi="Arial" w:cs="Arial"/>
        </w:rPr>
      </w:pPr>
      <w:r w:rsidRPr="00821286">
        <w:rPr>
          <w:rFonts w:ascii="Arial" w:hAnsi="Arial" w:cs="Arial"/>
          <w:b/>
          <w:bCs/>
        </w:rPr>
        <w:t>Independence</w:t>
      </w:r>
      <w:r w:rsidRPr="00821286">
        <w:rPr>
          <w:rFonts w:ascii="Arial" w:hAnsi="Arial" w:cs="Arial"/>
        </w:rPr>
        <w:t xml:space="preserve"> provides the structural and organisational framework that allows internal auditors to operate without interference.</w:t>
      </w:r>
    </w:p>
    <w:p w14:paraId="5E7C6EA4" w14:textId="77777777" w:rsidR="00E57705" w:rsidRPr="00821286" w:rsidRDefault="00E57705" w:rsidP="00E57705">
      <w:pPr>
        <w:numPr>
          <w:ilvl w:val="0"/>
          <w:numId w:val="13"/>
        </w:numPr>
        <w:rPr>
          <w:rFonts w:ascii="Arial" w:hAnsi="Arial" w:cs="Arial"/>
        </w:rPr>
      </w:pPr>
      <w:r w:rsidRPr="00821286">
        <w:rPr>
          <w:rFonts w:ascii="Arial" w:hAnsi="Arial" w:cs="Arial"/>
          <w:b/>
          <w:bCs/>
        </w:rPr>
        <w:t>Objectivity</w:t>
      </w:r>
      <w:r w:rsidRPr="00821286">
        <w:rPr>
          <w:rFonts w:ascii="Arial" w:hAnsi="Arial" w:cs="Arial"/>
        </w:rPr>
        <w:t xml:space="preserve"> ensures that within this independent framework, auditors can make unbiased and impartial judgments based on facts and evidence.</w:t>
      </w:r>
    </w:p>
    <w:p w14:paraId="66AD67D6" w14:textId="77777777" w:rsidR="00E57705" w:rsidRPr="00821286" w:rsidRDefault="00E57705" w:rsidP="00E57705">
      <w:pPr>
        <w:rPr>
          <w:rFonts w:ascii="Arial" w:hAnsi="Arial" w:cs="Arial"/>
        </w:rPr>
      </w:pPr>
      <w:r w:rsidRPr="00821286">
        <w:rPr>
          <w:rFonts w:ascii="Arial" w:hAnsi="Arial" w:cs="Arial"/>
        </w:rPr>
        <w:t>Both elements are crucial for the credibility and reliability of the internal audit function. Without independence, objectivity is difficult to maintain, and without objectivity, independence is ineffective. Therefore, both independence and objectivity must coexist to ensure the internal audit function can effectively fulfill its mandate.</w:t>
      </w:r>
    </w:p>
    <w:p w14:paraId="2BBE750E" w14:textId="77777777" w:rsidR="00D713FC" w:rsidRDefault="00F9123D" w:rsidP="00F9123D">
      <w:pPr>
        <w:rPr>
          <w:rFonts w:ascii="Arial" w:hAnsi="Arial" w:cs="Arial"/>
        </w:rPr>
      </w:pPr>
      <w:r w:rsidRPr="00BB35FD">
        <w:rPr>
          <w:rFonts w:ascii="Arial" w:hAnsi="Arial" w:cs="Arial"/>
        </w:rPr>
        <w:t>To carry out internal audit’s responsibilities effectively, it is imperative that independence and objectivity are maintained at the highest standard</w:t>
      </w:r>
      <w:r w:rsidR="00D713FC">
        <w:rPr>
          <w:rFonts w:ascii="Arial" w:hAnsi="Arial" w:cs="Arial"/>
        </w:rPr>
        <w:t>:</w:t>
      </w:r>
      <w:r w:rsidR="009366FD" w:rsidRPr="00BB35FD">
        <w:rPr>
          <w:rFonts w:ascii="Arial" w:hAnsi="Arial" w:cs="Arial"/>
        </w:rPr>
        <w:t xml:space="preserve"> </w:t>
      </w:r>
    </w:p>
    <w:p w14:paraId="68223ABA" w14:textId="45B78036" w:rsidR="00F9123D" w:rsidRPr="00BB35FD" w:rsidRDefault="00D713FC" w:rsidP="00D713FC">
      <w:pPr>
        <w:jc w:val="center"/>
        <w:rPr>
          <w:rFonts w:ascii="Arial" w:hAnsi="Arial" w:cs="Arial"/>
          <w:i/>
          <w:iCs/>
        </w:rPr>
      </w:pPr>
      <w:r w:rsidRPr="00D713FC">
        <w:rPr>
          <w:rFonts w:ascii="Arial" w:hAnsi="Arial" w:cs="Arial"/>
          <w:b/>
          <w:bCs/>
        </w:rPr>
        <w:t>‘</w:t>
      </w:r>
      <w:r w:rsidR="00F9123D" w:rsidRPr="00D713FC">
        <w:rPr>
          <w:rFonts w:ascii="Arial" w:hAnsi="Arial" w:cs="Arial"/>
          <w:b/>
          <w:bCs/>
        </w:rPr>
        <w:t>The internal audit activity must be independent, and internal auditors must be objective in performing their work.</w:t>
      </w:r>
      <w:r w:rsidRPr="00D713FC">
        <w:rPr>
          <w:rFonts w:ascii="Arial" w:hAnsi="Arial" w:cs="Arial"/>
          <w:b/>
          <w:bCs/>
        </w:rPr>
        <w:t>’</w:t>
      </w:r>
    </w:p>
    <w:p w14:paraId="408020E2" w14:textId="77777777" w:rsidR="00585821" w:rsidRDefault="00585821" w:rsidP="00161B68">
      <w:pPr>
        <w:rPr>
          <w:rFonts w:ascii="Arial" w:hAnsi="Arial" w:cs="Arial"/>
        </w:rPr>
      </w:pPr>
    </w:p>
    <w:p w14:paraId="33E45D81" w14:textId="1940E2AB" w:rsidR="00585821" w:rsidRDefault="007203B9" w:rsidP="002F481E">
      <w:pPr>
        <w:spacing w:after="0"/>
        <w:rPr>
          <w:rFonts w:ascii="Arial" w:hAnsi="Arial" w:cs="Arial"/>
          <w:b/>
          <w:bCs/>
        </w:rPr>
      </w:pPr>
      <w:r>
        <w:rPr>
          <w:rFonts w:ascii="Arial" w:hAnsi="Arial" w:cs="Arial"/>
          <w:b/>
          <w:bCs/>
        </w:rPr>
        <w:t>Global Internal Audit Standards and Principles</w:t>
      </w:r>
    </w:p>
    <w:p w14:paraId="1834C649" w14:textId="455A4A62" w:rsidR="00161B68" w:rsidRPr="00BB35FD" w:rsidRDefault="00161B68" w:rsidP="00161B68">
      <w:pPr>
        <w:rPr>
          <w:rFonts w:ascii="Arial" w:hAnsi="Arial" w:cs="Arial"/>
        </w:rPr>
      </w:pPr>
      <w:r w:rsidRPr="00BB35FD">
        <w:rPr>
          <w:rFonts w:ascii="Arial" w:hAnsi="Arial" w:cs="Arial"/>
        </w:rPr>
        <w:t xml:space="preserve">To </w:t>
      </w:r>
      <w:r w:rsidR="00A95A71">
        <w:rPr>
          <w:rFonts w:ascii="Arial" w:hAnsi="Arial" w:cs="Arial"/>
        </w:rPr>
        <w:t>meet</w:t>
      </w:r>
      <w:r w:rsidRPr="00BB35FD">
        <w:rPr>
          <w:rFonts w:ascii="Arial" w:hAnsi="Arial" w:cs="Arial"/>
        </w:rPr>
        <w:t xml:space="preserve"> th</w:t>
      </w:r>
      <w:r w:rsidR="005A4842" w:rsidRPr="00BB35FD">
        <w:rPr>
          <w:rFonts w:ascii="Arial" w:hAnsi="Arial" w:cs="Arial"/>
        </w:rPr>
        <w:t>is</w:t>
      </w:r>
      <w:r w:rsidR="00A95A71">
        <w:rPr>
          <w:rFonts w:ascii="Arial" w:hAnsi="Arial" w:cs="Arial"/>
        </w:rPr>
        <w:t>,</w:t>
      </w:r>
      <w:r w:rsidRPr="00BB35FD">
        <w:rPr>
          <w:rFonts w:ascii="Arial" w:hAnsi="Arial" w:cs="Arial"/>
        </w:rPr>
        <w:t xml:space="preserve"> internal auditors should follow these key practices in accordance with the Global Internal Audit Standards:</w:t>
      </w:r>
    </w:p>
    <w:p w14:paraId="3C73FD0A" w14:textId="77777777" w:rsidR="00585821" w:rsidRPr="00585821" w:rsidRDefault="00161B68" w:rsidP="009B6789">
      <w:pPr>
        <w:numPr>
          <w:ilvl w:val="0"/>
          <w:numId w:val="5"/>
        </w:numPr>
      </w:pPr>
      <w:r w:rsidRPr="00585821">
        <w:rPr>
          <w:rFonts w:ascii="Arial" w:hAnsi="Arial" w:cs="Arial"/>
          <w:b/>
          <w:bCs/>
        </w:rPr>
        <w:t>Organi</w:t>
      </w:r>
      <w:r w:rsidR="00D33BC9" w:rsidRPr="00585821">
        <w:rPr>
          <w:rFonts w:ascii="Arial" w:hAnsi="Arial" w:cs="Arial"/>
          <w:b/>
          <w:bCs/>
        </w:rPr>
        <w:t>s</w:t>
      </w:r>
      <w:r w:rsidRPr="00585821">
        <w:rPr>
          <w:rFonts w:ascii="Arial" w:hAnsi="Arial" w:cs="Arial"/>
          <w:b/>
          <w:bCs/>
        </w:rPr>
        <w:t>ational Independence</w:t>
      </w:r>
      <w:r w:rsidRPr="00585821">
        <w:rPr>
          <w:rFonts w:ascii="Arial" w:hAnsi="Arial" w:cs="Arial"/>
        </w:rPr>
        <w:t>: The internal audit function should report to a level within the organi</w:t>
      </w:r>
      <w:r w:rsidR="00A677CB" w:rsidRPr="00585821">
        <w:rPr>
          <w:rFonts w:ascii="Arial" w:hAnsi="Arial" w:cs="Arial"/>
        </w:rPr>
        <w:t>s</w:t>
      </w:r>
      <w:r w:rsidRPr="00585821">
        <w:rPr>
          <w:rFonts w:ascii="Arial" w:hAnsi="Arial" w:cs="Arial"/>
        </w:rPr>
        <w:t xml:space="preserve">ation that allows it to </w:t>
      </w:r>
      <w:r w:rsidR="001054D4" w:rsidRPr="00585821">
        <w:rPr>
          <w:rFonts w:ascii="Arial" w:hAnsi="Arial" w:cs="Arial"/>
        </w:rPr>
        <w:t>fulfil</w:t>
      </w:r>
      <w:r w:rsidRPr="00585821">
        <w:rPr>
          <w:rFonts w:ascii="Arial" w:hAnsi="Arial" w:cs="Arial"/>
        </w:rPr>
        <w:t xml:space="preserve"> its responsibilities. Typically, this means reporting directly to the audit committee or the board of directors.</w:t>
      </w:r>
      <w:r w:rsidR="00107E24" w:rsidRPr="00585821">
        <w:rPr>
          <w:rFonts w:ascii="Arial" w:hAnsi="Arial" w:cs="Arial"/>
        </w:rPr>
        <w:t xml:space="preserve"> (</w:t>
      </w:r>
      <w:r w:rsidR="000368F4" w:rsidRPr="00585821">
        <w:rPr>
          <w:rFonts w:ascii="Arial" w:hAnsi="Arial" w:cs="Arial"/>
        </w:rPr>
        <w:t>Standard 7.1 – Organisational Independence)</w:t>
      </w:r>
    </w:p>
    <w:p w14:paraId="379995B9" w14:textId="77777777" w:rsidR="00585821" w:rsidRDefault="00161B68" w:rsidP="008446E0">
      <w:pPr>
        <w:numPr>
          <w:ilvl w:val="0"/>
          <w:numId w:val="5"/>
        </w:numPr>
        <w:rPr>
          <w:rFonts w:ascii="Arial" w:hAnsi="Arial" w:cs="Arial"/>
        </w:rPr>
      </w:pPr>
      <w:r w:rsidRPr="00585821">
        <w:rPr>
          <w:rFonts w:ascii="Arial" w:hAnsi="Arial" w:cs="Arial"/>
          <w:b/>
          <w:bCs/>
        </w:rPr>
        <w:t>Unrestricted Access</w:t>
      </w:r>
      <w:r w:rsidRPr="00585821">
        <w:rPr>
          <w:rFonts w:ascii="Arial" w:hAnsi="Arial" w:cs="Arial"/>
        </w:rPr>
        <w:t xml:space="preserve">: </w:t>
      </w:r>
      <w:r w:rsidR="0032307B" w:rsidRPr="00585821">
        <w:rPr>
          <w:rFonts w:ascii="Arial" w:hAnsi="Arial" w:cs="Arial"/>
        </w:rPr>
        <w:t xml:space="preserve"> Work with senior management to enable the internal audit function’s unrestricted access to the data, records, information, personnel, and physical properties necessary to fulfill the internal audit mandate. </w:t>
      </w:r>
      <w:r w:rsidR="00DC509F" w:rsidRPr="00585821">
        <w:rPr>
          <w:rFonts w:ascii="Arial" w:hAnsi="Arial" w:cs="Arial"/>
        </w:rPr>
        <w:t>(Standard 6.3 Board and Senior Management Support</w:t>
      </w:r>
      <w:r w:rsidR="00715749" w:rsidRPr="00585821">
        <w:rPr>
          <w:rFonts w:ascii="Arial" w:hAnsi="Arial" w:cs="Arial"/>
        </w:rPr>
        <w:t>)</w:t>
      </w:r>
    </w:p>
    <w:p w14:paraId="1F6C46A7" w14:textId="2BDC258E" w:rsidR="00006ADB" w:rsidRPr="00585821" w:rsidRDefault="00161B68" w:rsidP="008446E0">
      <w:pPr>
        <w:numPr>
          <w:ilvl w:val="0"/>
          <w:numId w:val="5"/>
        </w:numPr>
        <w:rPr>
          <w:rFonts w:ascii="Arial" w:hAnsi="Arial" w:cs="Arial"/>
        </w:rPr>
      </w:pPr>
      <w:r w:rsidRPr="00585821">
        <w:rPr>
          <w:b/>
          <w:bCs/>
        </w:rPr>
        <w:t>Free from Interference</w:t>
      </w:r>
      <w:r w:rsidRPr="004A4834">
        <w:t xml:space="preserve">: </w:t>
      </w:r>
      <w:r w:rsidR="00740A7F" w:rsidRPr="00585821">
        <w:rPr>
          <w:rFonts w:ascii="Arial" w:hAnsi="Arial" w:cs="Arial"/>
        </w:rPr>
        <w:t xml:space="preserve">Engage with senior management to ensure that the internal audit function is free from interference when determining its scope, performing internal audit engagements, and communicating results. </w:t>
      </w:r>
      <w:r w:rsidR="003212FA">
        <w:br/>
      </w:r>
      <w:r w:rsidR="003752F1" w:rsidRPr="00585821">
        <w:rPr>
          <w:rFonts w:ascii="Arial" w:hAnsi="Arial" w:cs="Arial"/>
        </w:rPr>
        <w:t>(</w:t>
      </w:r>
      <w:r w:rsidR="00740A7F" w:rsidRPr="00585821">
        <w:rPr>
          <w:rFonts w:ascii="Arial" w:hAnsi="Arial" w:cs="Arial"/>
        </w:rPr>
        <w:t>Principle 7 Positioned Independently</w:t>
      </w:r>
      <w:r w:rsidR="003752F1" w:rsidRPr="00585821">
        <w:rPr>
          <w:rFonts w:ascii="Arial" w:hAnsi="Arial" w:cs="Arial"/>
        </w:rPr>
        <w:t>)</w:t>
      </w:r>
    </w:p>
    <w:p w14:paraId="4F9F6F58" w14:textId="09433E11" w:rsidR="00A36FEC" w:rsidRPr="00A36FEC" w:rsidRDefault="00A36FEC" w:rsidP="00585821">
      <w:pPr>
        <w:pStyle w:val="ListParagraph"/>
        <w:numPr>
          <w:ilvl w:val="0"/>
          <w:numId w:val="6"/>
        </w:numPr>
        <w:spacing w:after="0" w:line="240" w:lineRule="auto"/>
        <w:rPr>
          <w:rFonts w:ascii="Source Sans Pro" w:eastAsia="Times New Roman" w:hAnsi="Source Sans Pro" w:cs="Times New Roman"/>
          <w:kern w:val="0"/>
          <w:lang w:eastAsia="en-GB"/>
          <w14:ligatures w14:val="none"/>
        </w:rPr>
      </w:pPr>
      <w:r w:rsidRPr="005959C2">
        <w:rPr>
          <w:rFonts w:ascii="Arial" w:hAnsi="Arial" w:cs="Arial"/>
          <w:b/>
          <w:bCs/>
        </w:rPr>
        <w:t>Avoiding Impairments</w:t>
      </w:r>
      <w:r w:rsidRPr="0036318B">
        <w:rPr>
          <w:rFonts w:ascii="Arial" w:hAnsi="Arial" w:cs="Arial"/>
        </w:rPr>
        <w:t>: Internal auditors must recognize and avoid or mitigate actual, potential, and perceived impairments to objectivity.</w:t>
      </w:r>
      <w:r w:rsidR="00006ADB">
        <w:rPr>
          <w:rFonts w:ascii="Source Sans Pro" w:eastAsia="Times New Roman" w:hAnsi="Source Sans Pro" w:cs="Times New Roman"/>
          <w:kern w:val="0"/>
          <w:lang w:eastAsia="en-GB"/>
          <w14:ligatures w14:val="none"/>
        </w:rPr>
        <w:br/>
        <w:t>(</w:t>
      </w:r>
      <w:r>
        <w:rPr>
          <w:rFonts w:ascii="Source Sans Pro" w:eastAsia="Times New Roman" w:hAnsi="Source Sans Pro" w:cs="Times New Roman"/>
          <w:kern w:val="0"/>
          <w:lang w:eastAsia="en-GB"/>
          <w14:ligatures w14:val="none"/>
        </w:rPr>
        <w:t xml:space="preserve"> Standard 2.</w:t>
      </w:r>
      <w:r w:rsidR="009D2318">
        <w:rPr>
          <w:rFonts w:ascii="Source Sans Pro" w:eastAsia="Times New Roman" w:hAnsi="Source Sans Pro" w:cs="Times New Roman"/>
          <w:kern w:val="0"/>
          <w:lang w:eastAsia="en-GB"/>
          <w14:ligatures w14:val="none"/>
        </w:rPr>
        <w:t>2 Safeguarding Objectivity</w:t>
      </w:r>
      <w:r w:rsidR="00006ADB">
        <w:rPr>
          <w:rFonts w:ascii="Source Sans Pro" w:eastAsia="Times New Roman" w:hAnsi="Source Sans Pro" w:cs="Times New Roman"/>
          <w:kern w:val="0"/>
          <w:lang w:eastAsia="en-GB"/>
          <w14:ligatures w14:val="none"/>
        </w:rPr>
        <w:t>)</w:t>
      </w:r>
      <w:r w:rsidR="00006ADB">
        <w:rPr>
          <w:rFonts w:ascii="Source Sans Pro" w:eastAsia="Times New Roman" w:hAnsi="Source Sans Pro" w:cs="Times New Roman"/>
          <w:kern w:val="0"/>
          <w:lang w:eastAsia="en-GB"/>
          <w14:ligatures w14:val="none"/>
        </w:rPr>
        <w:br/>
      </w:r>
    </w:p>
    <w:p w14:paraId="034725AB" w14:textId="77777777" w:rsidR="002F481E" w:rsidRDefault="002F481E" w:rsidP="002F481E">
      <w:pPr>
        <w:ind w:left="720"/>
        <w:rPr>
          <w:rFonts w:ascii="Arial" w:hAnsi="Arial" w:cs="Arial"/>
        </w:rPr>
      </w:pPr>
    </w:p>
    <w:p w14:paraId="5B418242" w14:textId="77777777" w:rsidR="002F481E" w:rsidRPr="002F481E" w:rsidRDefault="002F481E" w:rsidP="002F481E">
      <w:pPr>
        <w:ind w:left="720"/>
        <w:rPr>
          <w:rFonts w:ascii="Arial" w:hAnsi="Arial" w:cs="Arial"/>
        </w:rPr>
      </w:pPr>
    </w:p>
    <w:p w14:paraId="172CAF49" w14:textId="2A8D2167" w:rsidR="00161B68" w:rsidRPr="00BB35FD" w:rsidRDefault="00B426DB" w:rsidP="00161B68">
      <w:pPr>
        <w:numPr>
          <w:ilvl w:val="0"/>
          <w:numId w:val="6"/>
        </w:numPr>
        <w:rPr>
          <w:rFonts w:ascii="Arial" w:hAnsi="Arial" w:cs="Arial"/>
        </w:rPr>
      </w:pPr>
      <w:r w:rsidRPr="005959C2">
        <w:rPr>
          <w:rFonts w:ascii="Arial" w:hAnsi="Arial" w:cs="Arial"/>
          <w:b/>
          <w:bCs/>
        </w:rPr>
        <w:t>Conflicts of Interest</w:t>
      </w:r>
      <w:r w:rsidRPr="00B426DB">
        <w:rPr>
          <w:rFonts w:ascii="Arial" w:hAnsi="Arial" w:cs="Arial"/>
        </w:rPr>
        <w:t>: Internal auditors should avoid conflicts of interest and must not be unduly influenced by their own interests or the interests of others, including senior management or others in a position of authority.</w:t>
      </w:r>
      <w:r>
        <w:rPr>
          <w:rFonts w:ascii="Arial" w:hAnsi="Arial" w:cs="Arial"/>
        </w:rPr>
        <w:t xml:space="preserve"> </w:t>
      </w:r>
      <w:r w:rsidR="00006ADB">
        <w:rPr>
          <w:rFonts w:ascii="Arial" w:hAnsi="Arial" w:cs="Arial"/>
        </w:rPr>
        <w:br/>
        <w:t>(</w:t>
      </w:r>
      <w:r>
        <w:rPr>
          <w:rFonts w:ascii="Arial" w:hAnsi="Arial" w:cs="Arial"/>
        </w:rPr>
        <w:t>Standard 2.2</w:t>
      </w:r>
      <w:r w:rsidR="00161B68" w:rsidRPr="00BB35FD">
        <w:rPr>
          <w:rFonts w:ascii="Arial" w:hAnsi="Arial" w:cs="Arial"/>
        </w:rPr>
        <w:t>.</w:t>
      </w:r>
      <w:r w:rsidR="00D4110F">
        <w:rPr>
          <w:rFonts w:ascii="Arial" w:hAnsi="Arial" w:cs="Arial"/>
        </w:rPr>
        <w:t xml:space="preserve"> Safeguarding Objectivity)</w:t>
      </w:r>
    </w:p>
    <w:p w14:paraId="08704C94" w14:textId="073F6AE3" w:rsidR="00B425AA" w:rsidRPr="00B425AA" w:rsidRDefault="00B425AA" w:rsidP="00B425AA">
      <w:pPr>
        <w:pStyle w:val="ListParagraph"/>
        <w:numPr>
          <w:ilvl w:val="0"/>
          <w:numId w:val="6"/>
        </w:numPr>
        <w:spacing w:after="0" w:line="240" w:lineRule="auto"/>
        <w:rPr>
          <w:rFonts w:ascii="Source Sans Pro" w:eastAsia="Times New Roman" w:hAnsi="Source Sans Pro" w:cs="Times New Roman"/>
          <w:kern w:val="0"/>
          <w:lang w:eastAsia="en-GB"/>
          <w14:ligatures w14:val="none"/>
        </w:rPr>
      </w:pPr>
      <w:r w:rsidRPr="005959C2">
        <w:rPr>
          <w:rFonts w:ascii="Arial" w:hAnsi="Arial" w:cs="Arial"/>
          <w:b/>
          <w:bCs/>
        </w:rPr>
        <w:t xml:space="preserve">Professional </w:t>
      </w:r>
      <w:r w:rsidR="00BC746D" w:rsidRPr="005959C2">
        <w:rPr>
          <w:rFonts w:ascii="Arial" w:hAnsi="Arial" w:cs="Arial"/>
          <w:b/>
          <w:bCs/>
        </w:rPr>
        <w:t>Scepticism</w:t>
      </w:r>
      <w:r w:rsidRPr="0036318B">
        <w:rPr>
          <w:rFonts w:ascii="Arial" w:hAnsi="Arial" w:cs="Arial"/>
        </w:rPr>
        <w:t xml:space="preserve">: Internal auditors must apply professional </w:t>
      </w:r>
      <w:r w:rsidR="00BC746D" w:rsidRPr="00BC746D">
        <w:rPr>
          <w:rFonts w:ascii="Arial" w:hAnsi="Arial" w:cs="Arial"/>
        </w:rPr>
        <w:t>scepticism</w:t>
      </w:r>
      <w:r w:rsidRPr="0036318B">
        <w:rPr>
          <w:rFonts w:ascii="Arial" w:hAnsi="Arial" w:cs="Arial"/>
        </w:rPr>
        <w:t xml:space="preserve"> to critically assess and evaluate information. </w:t>
      </w:r>
      <w:r w:rsidR="00D4110F" w:rsidRPr="0036318B">
        <w:rPr>
          <w:rFonts w:ascii="Arial" w:hAnsi="Arial" w:cs="Arial"/>
        </w:rPr>
        <w:br/>
      </w:r>
      <w:r w:rsidR="00BC746D" w:rsidRPr="0036318B">
        <w:rPr>
          <w:rFonts w:ascii="Arial" w:hAnsi="Arial" w:cs="Arial"/>
        </w:rPr>
        <w:t>(</w:t>
      </w:r>
      <w:r w:rsidR="00214D88" w:rsidRPr="0036318B">
        <w:rPr>
          <w:rFonts w:ascii="Arial" w:hAnsi="Arial" w:cs="Arial"/>
        </w:rPr>
        <w:t>Principle 4</w:t>
      </w:r>
      <w:r w:rsidR="00BC746D" w:rsidRPr="0036318B">
        <w:rPr>
          <w:rFonts w:ascii="Arial" w:hAnsi="Arial" w:cs="Arial"/>
        </w:rPr>
        <w:t>)</w:t>
      </w:r>
      <w:r w:rsidR="00BC746D">
        <w:rPr>
          <w:rFonts w:ascii="Source Sans Pro" w:eastAsia="Times New Roman" w:hAnsi="Source Sans Pro" w:cs="Times New Roman"/>
          <w:kern w:val="0"/>
          <w:lang w:eastAsia="en-GB"/>
          <w14:ligatures w14:val="none"/>
        </w:rPr>
        <w:br/>
      </w:r>
    </w:p>
    <w:p w14:paraId="35188840" w14:textId="012F1C67" w:rsidR="00161B68" w:rsidRPr="00BB35FD" w:rsidRDefault="007203B9" w:rsidP="002F481E">
      <w:pPr>
        <w:spacing w:after="0"/>
        <w:rPr>
          <w:rFonts w:ascii="Arial" w:hAnsi="Arial" w:cs="Arial"/>
          <w:b/>
          <w:bCs/>
        </w:rPr>
      </w:pPr>
      <w:r>
        <w:rPr>
          <w:rFonts w:ascii="Arial" w:hAnsi="Arial" w:cs="Arial"/>
          <w:b/>
          <w:bCs/>
        </w:rPr>
        <w:t>Examples of Practical Application</w:t>
      </w:r>
    </w:p>
    <w:p w14:paraId="092FC9BB" w14:textId="01F4CCDC" w:rsidR="00161B68" w:rsidRPr="001D793A" w:rsidRDefault="00161B68" w:rsidP="001D793A">
      <w:pPr>
        <w:numPr>
          <w:ilvl w:val="0"/>
          <w:numId w:val="7"/>
        </w:numPr>
        <w:rPr>
          <w:rFonts w:ascii="Arial" w:hAnsi="Arial" w:cs="Arial"/>
        </w:rPr>
      </w:pPr>
      <w:r w:rsidRPr="00BB35FD">
        <w:rPr>
          <w:rFonts w:ascii="Arial" w:hAnsi="Arial" w:cs="Arial"/>
          <w:b/>
          <w:bCs/>
        </w:rPr>
        <w:t>Rotation of Auditors</w:t>
      </w:r>
      <w:r w:rsidRPr="00BB35FD">
        <w:rPr>
          <w:rFonts w:ascii="Arial" w:hAnsi="Arial" w:cs="Arial"/>
        </w:rPr>
        <w:t>: Regularly rotating auditors to different areas can help maintain objectivity and prevent familiarity threats.</w:t>
      </w:r>
      <w:r w:rsidR="00BD49ED">
        <w:rPr>
          <w:rFonts w:ascii="Arial" w:hAnsi="Arial" w:cs="Arial"/>
        </w:rPr>
        <w:t xml:space="preserve"> C</w:t>
      </w:r>
      <w:r w:rsidR="00BD49ED" w:rsidRPr="00BD49ED">
        <w:rPr>
          <w:rFonts w:ascii="Arial" w:hAnsi="Arial" w:cs="Arial"/>
        </w:rPr>
        <w:t>ontinuous auditing of the same area can lead to familiarity bias, where auditors may become too comfortable with the processes and personnel, potentially compromising their objectivity.</w:t>
      </w:r>
      <w:r w:rsidR="00E75D06">
        <w:rPr>
          <w:rFonts w:ascii="Arial" w:hAnsi="Arial" w:cs="Arial"/>
        </w:rPr>
        <w:t xml:space="preserve"> It also </w:t>
      </w:r>
      <w:r w:rsidR="00E75D06" w:rsidRPr="00E75D06">
        <w:rPr>
          <w:rFonts w:ascii="Arial" w:hAnsi="Arial" w:cs="Arial"/>
        </w:rPr>
        <w:t>helps prevent conflicts of interest that may arise from long-term relationships with the management of the activity under review.</w:t>
      </w:r>
    </w:p>
    <w:p w14:paraId="095AD38B" w14:textId="2B216F91" w:rsidR="00161B68" w:rsidRPr="001D793A" w:rsidRDefault="00161B68" w:rsidP="001D793A">
      <w:pPr>
        <w:numPr>
          <w:ilvl w:val="0"/>
          <w:numId w:val="7"/>
        </w:numPr>
        <w:rPr>
          <w:rFonts w:ascii="Arial" w:hAnsi="Arial" w:cs="Arial"/>
        </w:rPr>
      </w:pPr>
      <w:r w:rsidRPr="00BB35FD">
        <w:rPr>
          <w:rFonts w:ascii="Arial" w:hAnsi="Arial" w:cs="Arial"/>
          <w:b/>
          <w:bCs/>
        </w:rPr>
        <w:t>Continuing Education</w:t>
      </w:r>
      <w:r w:rsidRPr="00BB35FD">
        <w:rPr>
          <w:rFonts w:ascii="Arial" w:hAnsi="Arial" w:cs="Arial"/>
        </w:rPr>
        <w:t xml:space="preserve">: </w:t>
      </w:r>
      <w:r w:rsidR="009F3A1F">
        <w:rPr>
          <w:rFonts w:ascii="Source Sans Pro" w:eastAsia="Times New Roman" w:hAnsi="Source Sans Pro" w:cs="Times New Roman"/>
          <w:kern w:val="0"/>
          <w:lang w:eastAsia="en-GB"/>
          <w14:ligatures w14:val="none"/>
        </w:rPr>
        <w:t>B</w:t>
      </w:r>
      <w:r w:rsidR="009F3A1F" w:rsidRPr="009F3A1F">
        <w:rPr>
          <w:rFonts w:ascii="Arial" w:hAnsi="Arial" w:cs="Arial"/>
        </w:rPr>
        <w:t>y engaging in continuing professional education, internal auditors can stay current with industry standards, best practices, and emerging risks, which helps them maintain their independence and objectivity while performing their duties.</w:t>
      </w:r>
    </w:p>
    <w:p w14:paraId="7C722F58" w14:textId="3CC1CA38" w:rsidR="00161B68" w:rsidRPr="001D793A" w:rsidRDefault="00161B68" w:rsidP="001D793A">
      <w:pPr>
        <w:numPr>
          <w:ilvl w:val="0"/>
          <w:numId w:val="7"/>
        </w:numPr>
        <w:rPr>
          <w:rFonts w:ascii="Arial" w:hAnsi="Arial" w:cs="Arial"/>
        </w:rPr>
      </w:pPr>
      <w:r w:rsidRPr="00BB35FD">
        <w:rPr>
          <w:rFonts w:ascii="Arial" w:hAnsi="Arial" w:cs="Arial"/>
          <w:b/>
          <w:bCs/>
        </w:rPr>
        <w:t>Quality Assurance and Improvement Program</w:t>
      </w:r>
      <w:r w:rsidRPr="00BB35FD">
        <w:rPr>
          <w:rFonts w:ascii="Arial" w:hAnsi="Arial" w:cs="Arial"/>
        </w:rPr>
        <w:t xml:space="preserve">: </w:t>
      </w:r>
      <w:r w:rsidR="0062604B" w:rsidRPr="0062604B">
        <w:rPr>
          <w:rFonts w:ascii="Arial" w:hAnsi="Arial" w:cs="Arial"/>
        </w:rPr>
        <w:t>A Quality Assurance and Improvement Program (QAIP) is essential for maintaining and enhancing the quality, independence, and objectivity of the internal audit function.</w:t>
      </w:r>
    </w:p>
    <w:p w14:paraId="438F377B" w14:textId="7451FBD0" w:rsidR="00161B68" w:rsidRPr="00BB35FD" w:rsidRDefault="00161B68" w:rsidP="00161B68">
      <w:pPr>
        <w:rPr>
          <w:rFonts w:ascii="Arial" w:hAnsi="Arial" w:cs="Arial"/>
        </w:rPr>
      </w:pPr>
      <w:r w:rsidRPr="00BB35FD">
        <w:rPr>
          <w:rFonts w:ascii="Arial" w:hAnsi="Arial" w:cs="Arial"/>
        </w:rPr>
        <w:t xml:space="preserve">By adhering to these practices, internal auditors can ensure they maintain the necessary independence and objectivity required to perform their duties effectively and in line with </w:t>
      </w:r>
      <w:r w:rsidR="0085533A">
        <w:rPr>
          <w:rFonts w:ascii="Arial" w:hAnsi="Arial" w:cs="Arial"/>
        </w:rPr>
        <w:t>GIAS</w:t>
      </w:r>
      <w:r w:rsidR="003C7817">
        <w:rPr>
          <w:rFonts w:ascii="Arial" w:hAnsi="Arial" w:cs="Arial"/>
        </w:rPr>
        <w:t>.</w:t>
      </w:r>
    </w:p>
    <w:p w14:paraId="474DA126" w14:textId="271CD033" w:rsidR="00F9123D" w:rsidRPr="0036318B" w:rsidRDefault="00F204BD" w:rsidP="002F481E">
      <w:pPr>
        <w:spacing w:after="0"/>
        <w:rPr>
          <w:rFonts w:ascii="Arial" w:hAnsi="Arial" w:cs="Arial"/>
          <w:b/>
          <w:bCs/>
        </w:rPr>
      </w:pPr>
      <w:r>
        <w:rPr>
          <w:rFonts w:ascii="Arial" w:hAnsi="Arial" w:cs="Arial"/>
          <w:b/>
          <w:bCs/>
        </w:rPr>
        <w:t>Internal Audit Code of Practice</w:t>
      </w:r>
    </w:p>
    <w:p w14:paraId="7A5079D3" w14:textId="66BCC9A7" w:rsidR="000E37C0" w:rsidRPr="00BB35FD" w:rsidRDefault="001054D4" w:rsidP="000E37C0">
      <w:pPr>
        <w:rPr>
          <w:rFonts w:ascii="Arial" w:hAnsi="Arial" w:cs="Arial"/>
        </w:rPr>
      </w:pPr>
      <w:r w:rsidRPr="00BB35FD">
        <w:rPr>
          <w:rFonts w:ascii="Arial" w:hAnsi="Arial" w:cs="Arial"/>
        </w:rPr>
        <w:t>The new Internal Audit Code of Practice, effective from January 2025, aims to enhance the effectiveness and impact of internal audit functions within organisations across the financial services, private, and third sectors in the UK and Ireland</w:t>
      </w:r>
      <w:r w:rsidR="000E37C0" w:rsidRPr="00BB35FD">
        <w:rPr>
          <w:rFonts w:ascii="Arial" w:hAnsi="Arial" w:cs="Arial"/>
        </w:rPr>
        <w:t xml:space="preserve">. </w:t>
      </w:r>
      <w:r w:rsidRPr="00BB35FD">
        <w:rPr>
          <w:rFonts w:ascii="Arial" w:hAnsi="Arial" w:cs="Arial"/>
        </w:rPr>
        <w:t xml:space="preserve">This principles-based Code provides a comprehensive framework for managing an effective internal audit function, with </w:t>
      </w:r>
      <w:r w:rsidR="002E1AB7" w:rsidRPr="00BB35FD">
        <w:rPr>
          <w:rFonts w:ascii="Arial" w:hAnsi="Arial" w:cs="Arial"/>
        </w:rPr>
        <w:t>thirty-seven</w:t>
      </w:r>
      <w:r w:rsidRPr="00BB35FD">
        <w:rPr>
          <w:rFonts w:ascii="Arial" w:hAnsi="Arial" w:cs="Arial"/>
        </w:rPr>
        <w:t xml:space="preserve"> key principles developed through extensive consultation with internal audit professionals and other stakeholders</w:t>
      </w:r>
      <w:r w:rsidR="000E37C0" w:rsidRPr="00BB35FD">
        <w:rPr>
          <w:rFonts w:ascii="Arial" w:hAnsi="Arial" w:cs="Arial"/>
        </w:rPr>
        <w:t>.</w:t>
      </w:r>
    </w:p>
    <w:p w14:paraId="7C5E98B9" w14:textId="3088147D" w:rsidR="000E37C0" w:rsidRPr="00BB35FD" w:rsidRDefault="001D793A" w:rsidP="000E37C0">
      <w:pPr>
        <w:rPr>
          <w:rFonts w:ascii="Arial" w:hAnsi="Arial" w:cs="Arial"/>
        </w:rPr>
      </w:pPr>
      <w:r>
        <w:rPr>
          <w:rFonts w:ascii="Arial" w:hAnsi="Arial" w:cs="Arial"/>
        </w:rPr>
        <w:t xml:space="preserve">The </w:t>
      </w:r>
      <w:r w:rsidR="00E3629F">
        <w:rPr>
          <w:rFonts w:ascii="Arial" w:hAnsi="Arial" w:cs="Arial"/>
        </w:rPr>
        <w:t>k</w:t>
      </w:r>
      <w:r w:rsidR="000E37C0" w:rsidRPr="00BB35FD">
        <w:rPr>
          <w:rFonts w:ascii="Arial" w:hAnsi="Arial" w:cs="Arial"/>
        </w:rPr>
        <w:t xml:space="preserve">ey aspects of the Code </w:t>
      </w:r>
      <w:r w:rsidR="001E2A24">
        <w:rPr>
          <w:rFonts w:ascii="Arial" w:hAnsi="Arial" w:cs="Arial"/>
        </w:rPr>
        <w:t xml:space="preserve">particularly relevant to </w:t>
      </w:r>
      <w:r w:rsidR="00020D87">
        <w:rPr>
          <w:rFonts w:ascii="Arial" w:hAnsi="Arial" w:cs="Arial"/>
        </w:rPr>
        <w:t xml:space="preserve">Independence and Objectivity </w:t>
      </w:r>
      <w:r w:rsidR="000E37C0" w:rsidRPr="00BB35FD">
        <w:rPr>
          <w:rFonts w:ascii="Arial" w:hAnsi="Arial" w:cs="Arial"/>
        </w:rPr>
        <w:t>include:</w:t>
      </w:r>
    </w:p>
    <w:p w14:paraId="1E2E0FC0" w14:textId="77777777" w:rsidR="00BA78D2" w:rsidRPr="00BA78D2" w:rsidRDefault="00304943" w:rsidP="00507C84">
      <w:pPr>
        <w:numPr>
          <w:ilvl w:val="0"/>
          <w:numId w:val="14"/>
        </w:numPr>
        <w:rPr>
          <w:rFonts w:ascii="Arial" w:hAnsi="Arial" w:cs="Arial"/>
          <w:b/>
          <w:bCs/>
        </w:rPr>
      </w:pPr>
      <w:r w:rsidRPr="007922CF">
        <w:rPr>
          <w:rFonts w:ascii="Arial" w:hAnsi="Arial" w:cs="Arial"/>
          <w:b/>
          <w:bCs/>
        </w:rPr>
        <w:t>Purpose and Mandate of Internal Audit</w:t>
      </w:r>
      <w:r w:rsidR="006114B2" w:rsidRPr="007922CF">
        <w:rPr>
          <w:rFonts w:ascii="Arial" w:hAnsi="Arial" w:cs="Arial"/>
          <w:b/>
          <w:bCs/>
        </w:rPr>
        <w:t xml:space="preserve"> (Code of Practice A</w:t>
      </w:r>
      <w:r w:rsidR="00A83D1F" w:rsidRPr="007922CF">
        <w:rPr>
          <w:rFonts w:ascii="Arial" w:hAnsi="Arial" w:cs="Arial"/>
          <w:b/>
          <w:bCs/>
        </w:rPr>
        <w:t>)</w:t>
      </w:r>
      <w:r w:rsidR="006114B2" w:rsidRPr="007922CF">
        <w:rPr>
          <w:rFonts w:ascii="Arial" w:hAnsi="Arial" w:cs="Arial"/>
        </w:rPr>
        <w:br/>
        <w:t>Outcome: Internal audit has a clear purpose and mandate. There is a strong tone at the top of the organisation, which enables internal audit to effectively discharge its mandate.</w:t>
      </w:r>
      <w:r w:rsidR="00530ED6" w:rsidRPr="007922CF">
        <w:rPr>
          <w:rFonts w:ascii="Arial" w:hAnsi="Arial" w:cs="Arial"/>
        </w:rPr>
        <w:t xml:space="preserve"> </w:t>
      </w:r>
      <w:r w:rsidR="00066641" w:rsidRPr="007922CF">
        <w:rPr>
          <w:rFonts w:ascii="Arial" w:hAnsi="Arial" w:cs="Arial"/>
        </w:rPr>
        <w:br/>
      </w:r>
    </w:p>
    <w:p w14:paraId="07E5C164" w14:textId="77777777" w:rsidR="00BA78D2" w:rsidRPr="00BA78D2" w:rsidRDefault="00BA78D2" w:rsidP="00BA78D2">
      <w:pPr>
        <w:ind w:left="720"/>
        <w:rPr>
          <w:rFonts w:ascii="Arial" w:hAnsi="Arial" w:cs="Arial"/>
          <w:b/>
          <w:bCs/>
        </w:rPr>
      </w:pPr>
    </w:p>
    <w:p w14:paraId="0FA9943E" w14:textId="681EFD3B" w:rsidR="007922CF" w:rsidRPr="007922CF" w:rsidRDefault="00530ED6" w:rsidP="00BA78D2">
      <w:pPr>
        <w:ind w:left="709"/>
        <w:rPr>
          <w:rFonts w:ascii="Arial" w:hAnsi="Arial" w:cs="Arial"/>
          <w:b/>
          <w:bCs/>
        </w:rPr>
      </w:pPr>
      <w:r w:rsidRPr="007922CF">
        <w:rPr>
          <w:rFonts w:ascii="Arial" w:hAnsi="Arial" w:cs="Arial"/>
        </w:rPr>
        <w:t xml:space="preserve">It does this by </w:t>
      </w:r>
      <w:r w:rsidR="005E707A" w:rsidRPr="007922CF">
        <w:rPr>
          <w:rFonts w:ascii="Arial" w:hAnsi="Arial" w:cs="Arial"/>
        </w:rPr>
        <w:t>p</w:t>
      </w:r>
      <w:r w:rsidRPr="007922CF">
        <w:rPr>
          <w:rFonts w:ascii="Arial" w:hAnsi="Arial" w:cs="Arial"/>
        </w:rPr>
        <w:t>roviding independent, risk-based and objective assurance, advice, insight and foresight (Principle 1</w:t>
      </w:r>
      <w:r w:rsidR="008862E0" w:rsidRPr="007922CF">
        <w:rPr>
          <w:rFonts w:ascii="Arial" w:hAnsi="Arial" w:cs="Arial"/>
        </w:rPr>
        <w:t>)</w:t>
      </w:r>
      <w:r w:rsidRPr="007922CF">
        <w:rPr>
          <w:rFonts w:ascii="Arial" w:hAnsi="Arial" w:cs="Arial"/>
        </w:rPr>
        <w:t>.</w:t>
      </w:r>
    </w:p>
    <w:p w14:paraId="721CBD39" w14:textId="77777777" w:rsidR="007922CF" w:rsidRPr="007922CF" w:rsidRDefault="00304943" w:rsidP="007922CF">
      <w:pPr>
        <w:numPr>
          <w:ilvl w:val="0"/>
          <w:numId w:val="14"/>
        </w:numPr>
        <w:rPr>
          <w:rFonts w:ascii="Arial" w:hAnsi="Arial" w:cs="Arial"/>
          <w:b/>
          <w:bCs/>
        </w:rPr>
      </w:pPr>
      <w:r w:rsidRPr="007922CF">
        <w:rPr>
          <w:rFonts w:ascii="Arial" w:hAnsi="Arial" w:cs="Arial"/>
          <w:b/>
          <w:bCs/>
        </w:rPr>
        <w:t>Scope and Priori</w:t>
      </w:r>
      <w:r w:rsidR="008862E0" w:rsidRPr="007922CF">
        <w:rPr>
          <w:rFonts w:ascii="Arial" w:hAnsi="Arial" w:cs="Arial"/>
          <w:b/>
          <w:bCs/>
        </w:rPr>
        <w:t>ties of Internal Audit</w:t>
      </w:r>
      <w:r w:rsidR="008F2FA0" w:rsidRPr="007922CF">
        <w:rPr>
          <w:rFonts w:ascii="Arial" w:hAnsi="Arial" w:cs="Arial"/>
          <w:b/>
          <w:bCs/>
        </w:rPr>
        <w:t xml:space="preserve"> (Code of Practice B)</w:t>
      </w:r>
      <w:r w:rsidR="008F2FA0" w:rsidRPr="007922CF">
        <w:rPr>
          <w:rFonts w:ascii="Arial" w:hAnsi="Arial" w:cs="Arial"/>
          <w:b/>
          <w:bCs/>
        </w:rPr>
        <w:br/>
      </w:r>
      <w:r w:rsidR="008862E0" w:rsidRPr="007922CF">
        <w:rPr>
          <w:rFonts w:ascii="Arial" w:hAnsi="Arial" w:cs="Arial"/>
        </w:rPr>
        <w:t>Outcome</w:t>
      </w:r>
      <w:r w:rsidRPr="007922CF">
        <w:rPr>
          <w:rFonts w:ascii="Arial" w:hAnsi="Arial" w:cs="Arial"/>
        </w:rPr>
        <w:t>:</w:t>
      </w:r>
      <w:r w:rsidR="00BF5149" w:rsidRPr="007922CF">
        <w:rPr>
          <w:rFonts w:ascii="Arial" w:hAnsi="Arial" w:cs="Arial"/>
        </w:rPr>
        <w:t xml:space="preserve"> Internal audit has an unrestricted scope and access to all areas</w:t>
      </w:r>
      <w:r w:rsidR="00977C33" w:rsidRPr="007922CF">
        <w:rPr>
          <w:rFonts w:ascii="Arial" w:hAnsi="Arial" w:cs="Arial"/>
        </w:rPr>
        <w:t xml:space="preserve"> </w:t>
      </w:r>
      <w:r w:rsidR="00BF5149" w:rsidRPr="007922CF">
        <w:rPr>
          <w:rFonts w:ascii="Arial" w:hAnsi="Arial" w:cs="Arial"/>
        </w:rPr>
        <w:t>of the organisation and information,</w:t>
      </w:r>
      <w:r w:rsidR="00F45B54" w:rsidRPr="007922CF">
        <w:rPr>
          <w:rFonts w:ascii="Arial" w:hAnsi="Arial" w:cs="Arial"/>
        </w:rPr>
        <w:t xml:space="preserve"> </w:t>
      </w:r>
      <w:r w:rsidR="00BF5149" w:rsidRPr="007922CF">
        <w:rPr>
          <w:rFonts w:ascii="Arial" w:hAnsi="Arial" w:cs="Arial"/>
        </w:rPr>
        <w:t>including the scope areas outlined in</w:t>
      </w:r>
      <w:r w:rsidR="00977C33" w:rsidRPr="007922CF">
        <w:rPr>
          <w:rFonts w:ascii="Arial" w:hAnsi="Arial" w:cs="Arial"/>
        </w:rPr>
        <w:t xml:space="preserve"> </w:t>
      </w:r>
      <w:r w:rsidR="005E707A" w:rsidRPr="007922CF">
        <w:rPr>
          <w:rFonts w:ascii="Arial" w:hAnsi="Arial" w:cs="Arial"/>
        </w:rPr>
        <w:t>P</w:t>
      </w:r>
      <w:r w:rsidR="00BF5149" w:rsidRPr="007922CF">
        <w:rPr>
          <w:rFonts w:ascii="Arial" w:hAnsi="Arial" w:cs="Arial"/>
        </w:rPr>
        <w:t>rinciple 8. Internal audit has an</w:t>
      </w:r>
      <w:r w:rsidR="00977C33" w:rsidRPr="007922CF">
        <w:rPr>
          <w:rFonts w:ascii="Arial" w:hAnsi="Arial" w:cs="Arial"/>
        </w:rPr>
        <w:t xml:space="preserve"> </w:t>
      </w:r>
      <w:r w:rsidR="00BF5149" w:rsidRPr="007922CF">
        <w:rPr>
          <w:rFonts w:ascii="Arial" w:hAnsi="Arial" w:cs="Arial"/>
        </w:rPr>
        <w:t>effective process to determine internal</w:t>
      </w:r>
      <w:r w:rsidR="00977C33" w:rsidRPr="007922CF">
        <w:rPr>
          <w:rFonts w:ascii="Arial" w:hAnsi="Arial" w:cs="Arial"/>
        </w:rPr>
        <w:t xml:space="preserve"> </w:t>
      </w:r>
      <w:r w:rsidR="00BF5149" w:rsidRPr="007922CF">
        <w:rPr>
          <w:rFonts w:ascii="Arial" w:hAnsi="Arial" w:cs="Arial"/>
        </w:rPr>
        <w:t>audit coverage.</w:t>
      </w:r>
      <w:r w:rsidR="00066641" w:rsidRPr="007922CF">
        <w:rPr>
          <w:rFonts w:ascii="Arial" w:hAnsi="Arial" w:cs="Arial"/>
        </w:rPr>
        <w:br/>
      </w:r>
      <w:r w:rsidR="00F12EBC" w:rsidRPr="007922CF">
        <w:rPr>
          <w:rFonts w:ascii="Arial" w:hAnsi="Arial" w:cs="Arial"/>
        </w:rPr>
        <w:t>Internal audit’s scope should be unrestricted. There should be no aspect of the organisation which internal audit should be restricted from looking at as it delivers on its mandate (Principle 5).</w:t>
      </w:r>
    </w:p>
    <w:p w14:paraId="1C39892B" w14:textId="488A0633" w:rsidR="00304943" w:rsidRPr="007922CF" w:rsidRDefault="00304943" w:rsidP="00883185">
      <w:pPr>
        <w:numPr>
          <w:ilvl w:val="0"/>
          <w:numId w:val="14"/>
        </w:numPr>
        <w:spacing w:after="0"/>
        <w:rPr>
          <w:rFonts w:ascii="Arial" w:hAnsi="Arial" w:cs="Arial"/>
          <w:b/>
          <w:bCs/>
        </w:rPr>
      </w:pPr>
      <w:r w:rsidRPr="007922CF">
        <w:rPr>
          <w:rFonts w:ascii="Arial" w:hAnsi="Arial" w:cs="Arial"/>
          <w:b/>
          <w:bCs/>
        </w:rPr>
        <w:t>Quality Assurance and Improvement Programme (QAIP)</w:t>
      </w:r>
      <w:r w:rsidR="00FD69B9" w:rsidRPr="007922CF">
        <w:rPr>
          <w:rFonts w:ascii="Arial" w:hAnsi="Arial" w:cs="Arial"/>
          <w:b/>
          <w:bCs/>
        </w:rPr>
        <w:t xml:space="preserve"> (Code of Practice</w:t>
      </w:r>
      <w:r w:rsidR="00BC0C90" w:rsidRPr="007922CF">
        <w:rPr>
          <w:rFonts w:ascii="Arial" w:hAnsi="Arial" w:cs="Arial"/>
          <w:b/>
          <w:bCs/>
        </w:rPr>
        <w:t xml:space="preserve"> G</w:t>
      </w:r>
      <w:r w:rsidR="007922CF" w:rsidRPr="007922CF">
        <w:rPr>
          <w:rFonts w:ascii="Arial" w:hAnsi="Arial" w:cs="Arial"/>
          <w:b/>
          <w:bCs/>
        </w:rPr>
        <w:t>)</w:t>
      </w:r>
      <w:r w:rsidR="0083521C" w:rsidRPr="007922CF">
        <w:rPr>
          <w:rFonts w:ascii="Arial" w:hAnsi="Arial" w:cs="Arial"/>
        </w:rPr>
        <w:br/>
        <w:t>Outcome: The board audit committee and internal audit assess the quality, perform</w:t>
      </w:r>
      <w:r w:rsidR="00FD69B9" w:rsidRPr="007922CF">
        <w:rPr>
          <w:rFonts w:ascii="Arial" w:hAnsi="Arial" w:cs="Arial"/>
        </w:rPr>
        <w:t>ance, impact and effectiveness of the function</w:t>
      </w:r>
      <w:r w:rsidR="007922CF" w:rsidRPr="007922CF">
        <w:rPr>
          <w:rFonts w:ascii="Arial" w:hAnsi="Arial" w:cs="Arial"/>
        </w:rPr>
        <w:t>:</w:t>
      </w:r>
    </w:p>
    <w:p w14:paraId="664FF88E" w14:textId="77777777" w:rsidR="00304943" w:rsidRPr="00304943" w:rsidRDefault="00304943" w:rsidP="007922CF">
      <w:pPr>
        <w:numPr>
          <w:ilvl w:val="1"/>
          <w:numId w:val="15"/>
        </w:numPr>
        <w:spacing w:after="0"/>
        <w:rPr>
          <w:rFonts w:ascii="Arial" w:hAnsi="Arial" w:cs="Arial"/>
        </w:rPr>
      </w:pPr>
      <w:r w:rsidRPr="00304943">
        <w:rPr>
          <w:rFonts w:ascii="Arial" w:hAnsi="Arial" w:cs="Arial"/>
          <w:b/>
          <w:bCs/>
        </w:rPr>
        <w:t>Importance</w:t>
      </w:r>
      <w:r w:rsidRPr="00304943">
        <w:rPr>
          <w:rFonts w:ascii="Arial" w:hAnsi="Arial" w:cs="Arial"/>
        </w:rPr>
        <w:t>: Assessing performance and enhancing effectiveness.</w:t>
      </w:r>
    </w:p>
    <w:p w14:paraId="24FF59CC" w14:textId="77777777" w:rsidR="00304943" w:rsidRPr="00304943" w:rsidRDefault="00304943" w:rsidP="007922CF">
      <w:pPr>
        <w:numPr>
          <w:ilvl w:val="1"/>
          <w:numId w:val="15"/>
        </w:numPr>
        <w:spacing w:after="0"/>
        <w:rPr>
          <w:rFonts w:ascii="Arial" w:hAnsi="Arial" w:cs="Arial"/>
        </w:rPr>
      </w:pPr>
      <w:r w:rsidRPr="00304943">
        <w:rPr>
          <w:rFonts w:ascii="Arial" w:hAnsi="Arial" w:cs="Arial"/>
          <w:b/>
          <w:bCs/>
        </w:rPr>
        <w:t>Independence</w:t>
      </w:r>
      <w:r w:rsidRPr="00304943">
        <w:rPr>
          <w:rFonts w:ascii="Arial" w:hAnsi="Arial" w:cs="Arial"/>
        </w:rPr>
        <w:t>: Ensuring autonomous operations and unbiased assessments.</w:t>
      </w:r>
    </w:p>
    <w:p w14:paraId="778F77B9" w14:textId="1872D5B0" w:rsidR="007922CF" w:rsidRPr="007922CF" w:rsidRDefault="00304943" w:rsidP="007922CF">
      <w:pPr>
        <w:pStyle w:val="ListParagraph"/>
        <w:numPr>
          <w:ilvl w:val="1"/>
          <w:numId w:val="15"/>
        </w:numPr>
        <w:rPr>
          <w:rFonts w:ascii="Arial" w:hAnsi="Arial" w:cs="Arial"/>
        </w:rPr>
      </w:pPr>
      <w:r w:rsidRPr="007922CF">
        <w:rPr>
          <w:rFonts w:ascii="Arial" w:hAnsi="Arial" w:cs="Arial"/>
          <w:b/>
          <w:bCs/>
        </w:rPr>
        <w:t>Objectivity</w:t>
      </w:r>
      <w:r w:rsidRPr="007922CF">
        <w:rPr>
          <w:rFonts w:ascii="Arial" w:hAnsi="Arial" w:cs="Arial"/>
        </w:rPr>
        <w:t>: Evaluating performance objectively for reliable findings. ​</w:t>
      </w:r>
    </w:p>
    <w:p w14:paraId="5FC3CD39" w14:textId="5D32FBF8" w:rsidR="00304943" w:rsidRPr="007922CF" w:rsidRDefault="00304943" w:rsidP="007922CF">
      <w:pPr>
        <w:numPr>
          <w:ilvl w:val="0"/>
          <w:numId w:val="17"/>
        </w:numPr>
        <w:spacing w:after="0"/>
        <w:rPr>
          <w:rFonts w:ascii="Arial" w:hAnsi="Arial" w:cs="Arial"/>
        </w:rPr>
      </w:pPr>
      <w:r w:rsidRPr="007922CF">
        <w:rPr>
          <w:rFonts w:ascii="Arial" w:hAnsi="Arial" w:cs="Arial"/>
          <w:b/>
          <w:bCs/>
        </w:rPr>
        <w:t>Independence and Authority of Internal Audit</w:t>
      </w:r>
      <w:r w:rsidR="00626646" w:rsidRPr="007922CF">
        <w:rPr>
          <w:rFonts w:ascii="Arial" w:hAnsi="Arial" w:cs="Arial"/>
          <w:b/>
          <w:bCs/>
        </w:rPr>
        <w:t xml:space="preserve"> (Code of Practice E)</w:t>
      </w:r>
      <w:r w:rsidRPr="007922CF">
        <w:rPr>
          <w:rFonts w:ascii="Arial" w:hAnsi="Arial" w:cs="Arial"/>
        </w:rPr>
        <w:t>:</w:t>
      </w:r>
      <w:r w:rsidR="004235D3" w:rsidRPr="007922CF">
        <w:rPr>
          <w:rFonts w:ascii="Arial" w:hAnsi="Arial" w:cs="Arial"/>
        </w:rPr>
        <w:br/>
        <w:t>Outcome: Internal audit is indep</w:t>
      </w:r>
      <w:r w:rsidR="006B7B87" w:rsidRPr="007922CF">
        <w:rPr>
          <w:rFonts w:ascii="Arial" w:hAnsi="Arial" w:cs="Arial"/>
        </w:rPr>
        <w:t>endent and objective. Internal audit has the appropriate standing</w:t>
      </w:r>
      <w:r w:rsidR="00626646" w:rsidRPr="007922CF">
        <w:rPr>
          <w:rFonts w:ascii="Arial" w:hAnsi="Arial" w:cs="Arial"/>
        </w:rPr>
        <w:t xml:space="preserve">, stature and access. </w:t>
      </w:r>
    </w:p>
    <w:p w14:paraId="75A4DA65" w14:textId="77777777" w:rsidR="00304943" w:rsidRPr="00304943" w:rsidRDefault="00304943" w:rsidP="007922CF">
      <w:pPr>
        <w:numPr>
          <w:ilvl w:val="1"/>
          <w:numId w:val="17"/>
        </w:numPr>
        <w:spacing w:after="0"/>
        <w:rPr>
          <w:rFonts w:ascii="Arial" w:hAnsi="Arial" w:cs="Arial"/>
        </w:rPr>
      </w:pPr>
      <w:r w:rsidRPr="00304943">
        <w:rPr>
          <w:rFonts w:ascii="Arial" w:hAnsi="Arial" w:cs="Arial"/>
          <w:b/>
          <w:bCs/>
        </w:rPr>
        <w:t>Importance</w:t>
      </w:r>
      <w:r w:rsidRPr="00304943">
        <w:rPr>
          <w:rFonts w:ascii="Arial" w:hAnsi="Arial" w:cs="Arial"/>
        </w:rPr>
        <w:t>: Seniority and access crucial for maintaining independence.</w:t>
      </w:r>
    </w:p>
    <w:p w14:paraId="505B5AF6" w14:textId="77777777" w:rsidR="00304943" w:rsidRPr="00304943" w:rsidRDefault="00304943" w:rsidP="007922CF">
      <w:pPr>
        <w:numPr>
          <w:ilvl w:val="1"/>
          <w:numId w:val="17"/>
        </w:numPr>
        <w:spacing w:after="0"/>
        <w:rPr>
          <w:rFonts w:ascii="Arial" w:hAnsi="Arial" w:cs="Arial"/>
        </w:rPr>
      </w:pPr>
      <w:r w:rsidRPr="00304943">
        <w:rPr>
          <w:rFonts w:ascii="Arial" w:hAnsi="Arial" w:cs="Arial"/>
          <w:b/>
          <w:bCs/>
        </w:rPr>
        <w:t>Independence</w:t>
      </w:r>
      <w:r w:rsidRPr="00304943">
        <w:rPr>
          <w:rFonts w:ascii="Arial" w:hAnsi="Arial" w:cs="Arial"/>
        </w:rPr>
        <w:t>: Granting auditors authority to challenge management effectively. ​</w:t>
      </w:r>
    </w:p>
    <w:p w14:paraId="5BBD7C63" w14:textId="77777777" w:rsidR="00304943" w:rsidRPr="00304943" w:rsidRDefault="00304943" w:rsidP="007922CF">
      <w:pPr>
        <w:numPr>
          <w:ilvl w:val="1"/>
          <w:numId w:val="17"/>
        </w:numPr>
        <w:rPr>
          <w:rFonts w:ascii="Arial" w:hAnsi="Arial" w:cs="Arial"/>
        </w:rPr>
      </w:pPr>
      <w:r w:rsidRPr="00304943">
        <w:rPr>
          <w:rFonts w:ascii="Arial" w:hAnsi="Arial" w:cs="Arial"/>
          <w:b/>
          <w:bCs/>
        </w:rPr>
        <w:t>Objectivity</w:t>
      </w:r>
      <w:r w:rsidRPr="00304943">
        <w:rPr>
          <w:rFonts w:ascii="Arial" w:hAnsi="Arial" w:cs="Arial"/>
        </w:rPr>
        <w:t>: Providing standing, access, and autonomy for impartial assessments. ​</w:t>
      </w:r>
    </w:p>
    <w:p w14:paraId="0F59C6D2" w14:textId="77777777" w:rsidR="00304943" w:rsidRPr="00304943" w:rsidRDefault="00304943" w:rsidP="007922CF">
      <w:pPr>
        <w:numPr>
          <w:ilvl w:val="0"/>
          <w:numId w:val="17"/>
        </w:numPr>
        <w:spacing w:after="0"/>
        <w:rPr>
          <w:rFonts w:ascii="Arial" w:hAnsi="Arial" w:cs="Arial"/>
        </w:rPr>
      </w:pPr>
      <w:r w:rsidRPr="00304943">
        <w:rPr>
          <w:rFonts w:ascii="Arial" w:hAnsi="Arial" w:cs="Arial"/>
          <w:b/>
          <w:bCs/>
        </w:rPr>
        <w:t>Effective Communication and Relationship Building</w:t>
      </w:r>
      <w:r w:rsidRPr="00304943">
        <w:rPr>
          <w:rFonts w:ascii="Arial" w:hAnsi="Arial" w:cs="Arial"/>
        </w:rPr>
        <w:t>:</w:t>
      </w:r>
    </w:p>
    <w:p w14:paraId="022D2C80" w14:textId="77777777" w:rsidR="00304943" w:rsidRPr="00304943" w:rsidRDefault="00304943" w:rsidP="007922CF">
      <w:pPr>
        <w:numPr>
          <w:ilvl w:val="1"/>
          <w:numId w:val="17"/>
        </w:numPr>
        <w:spacing w:after="0"/>
        <w:rPr>
          <w:rFonts w:ascii="Arial" w:hAnsi="Arial" w:cs="Arial"/>
        </w:rPr>
      </w:pPr>
      <w:r w:rsidRPr="00304943">
        <w:rPr>
          <w:rFonts w:ascii="Arial" w:hAnsi="Arial" w:cs="Arial"/>
          <w:b/>
          <w:bCs/>
        </w:rPr>
        <w:t>Importance</w:t>
      </w:r>
      <w:r w:rsidRPr="00304943">
        <w:rPr>
          <w:rFonts w:ascii="Arial" w:hAnsi="Arial" w:cs="Arial"/>
        </w:rPr>
        <w:t>: Fostering trust and collaboration for effective audit functions. ​</w:t>
      </w:r>
    </w:p>
    <w:p w14:paraId="1A10E58C" w14:textId="77777777" w:rsidR="00304943" w:rsidRPr="00304943" w:rsidRDefault="00304943" w:rsidP="007922CF">
      <w:pPr>
        <w:numPr>
          <w:ilvl w:val="1"/>
          <w:numId w:val="17"/>
        </w:numPr>
        <w:spacing w:after="0"/>
        <w:rPr>
          <w:rFonts w:ascii="Arial" w:hAnsi="Arial" w:cs="Arial"/>
        </w:rPr>
      </w:pPr>
      <w:r w:rsidRPr="00304943">
        <w:rPr>
          <w:rFonts w:ascii="Arial" w:hAnsi="Arial" w:cs="Arial"/>
          <w:b/>
          <w:bCs/>
        </w:rPr>
        <w:t>Independence</w:t>
      </w:r>
      <w:r w:rsidRPr="00304943">
        <w:rPr>
          <w:rFonts w:ascii="Arial" w:hAnsi="Arial" w:cs="Arial"/>
        </w:rPr>
        <w:t>: Creating an environment free from external pressures. ​</w:t>
      </w:r>
    </w:p>
    <w:p w14:paraId="1542E46F" w14:textId="77777777" w:rsidR="00304943" w:rsidRPr="00304943" w:rsidRDefault="00304943" w:rsidP="007922CF">
      <w:pPr>
        <w:numPr>
          <w:ilvl w:val="1"/>
          <w:numId w:val="17"/>
        </w:numPr>
        <w:rPr>
          <w:rFonts w:ascii="Arial" w:hAnsi="Arial" w:cs="Arial"/>
        </w:rPr>
      </w:pPr>
      <w:r w:rsidRPr="00304943">
        <w:rPr>
          <w:rFonts w:ascii="Arial" w:hAnsi="Arial" w:cs="Arial"/>
          <w:b/>
          <w:bCs/>
        </w:rPr>
        <w:t>Objectivity</w:t>
      </w:r>
      <w:r w:rsidRPr="00304943">
        <w:rPr>
          <w:rFonts w:ascii="Arial" w:hAnsi="Arial" w:cs="Arial"/>
        </w:rPr>
        <w:t>: Ensuring findings are based on factual evidence and unbiased assessments. ​</w:t>
      </w:r>
    </w:p>
    <w:p w14:paraId="4242461F" w14:textId="7CBC3B68" w:rsidR="00304943" w:rsidRPr="00304943" w:rsidRDefault="00304943" w:rsidP="007922CF">
      <w:pPr>
        <w:rPr>
          <w:rFonts w:ascii="Arial" w:hAnsi="Arial" w:cs="Arial"/>
        </w:rPr>
      </w:pPr>
      <w:r w:rsidRPr="00304943">
        <w:rPr>
          <w:rFonts w:ascii="Arial" w:hAnsi="Arial" w:cs="Arial"/>
        </w:rPr>
        <w:t>By focusing on these aspects, internal audit functions can enhance their credibility, effectiveness, and value to the organization while upholding ethical standards and delivering impartial assessments that support organi</w:t>
      </w:r>
      <w:r>
        <w:rPr>
          <w:rFonts w:ascii="Arial" w:hAnsi="Arial" w:cs="Arial"/>
        </w:rPr>
        <w:t>s</w:t>
      </w:r>
      <w:r w:rsidRPr="00304943">
        <w:rPr>
          <w:rFonts w:ascii="Arial" w:hAnsi="Arial" w:cs="Arial"/>
        </w:rPr>
        <w:t>ational objectives. ​</w:t>
      </w:r>
    </w:p>
    <w:p w14:paraId="1D0302CC" w14:textId="77777777" w:rsidR="00BA78D2" w:rsidRDefault="00F53E23" w:rsidP="000E37C0">
      <w:pPr>
        <w:rPr>
          <w:rFonts w:ascii="Arial" w:hAnsi="Arial" w:cs="Arial"/>
        </w:rPr>
      </w:pPr>
      <w:r w:rsidRPr="00BB35FD">
        <w:rPr>
          <w:rFonts w:ascii="Arial" w:hAnsi="Arial" w:cs="Arial"/>
        </w:rPr>
        <w:t>The Code is designed to be applied proportionately, considering the size, risk profile, and complexity of each organization</w:t>
      </w:r>
      <w:r w:rsidR="000E37C0" w:rsidRPr="00BB35FD">
        <w:rPr>
          <w:rFonts w:ascii="Arial" w:hAnsi="Arial" w:cs="Arial"/>
        </w:rPr>
        <w:t xml:space="preserve">. </w:t>
      </w:r>
      <w:r w:rsidRPr="00BB35FD">
        <w:rPr>
          <w:rFonts w:ascii="Arial" w:hAnsi="Arial" w:cs="Arial"/>
        </w:rPr>
        <w:t xml:space="preserve">It aligns with the International Professional Practice Framework and the new Global Internal Audit Standards, aiming to further </w:t>
      </w:r>
    </w:p>
    <w:p w14:paraId="63EFEF2A" w14:textId="77777777" w:rsidR="00BA78D2" w:rsidRDefault="00BA78D2" w:rsidP="000E37C0">
      <w:pPr>
        <w:rPr>
          <w:rFonts w:ascii="Arial" w:hAnsi="Arial" w:cs="Arial"/>
        </w:rPr>
      </w:pPr>
    </w:p>
    <w:p w14:paraId="44DE0A0B" w14:textId="178EFF97" w:rsidR="000E37C0" w:rsidRDefault="00F53E23" w:rsidP="000E37C0">
      <w:pPr>
        <w:rPr>
          <w:rFonts w:ascii="Arial" w:hAnsi="Arial" w:cs="Arial"/>
        </w:rPr>
      </w:pPr>
      <w:r w:rsidRPr="00BB35FD">
        <w:rPr>
          <w:rFonts w:ascii="Arial" w:hAnsi="Arial" w:cs="Arial"/>
        </w:rPr>
        <w:t>elevate the role of internal audit in strengthening corporate governance and managing risks effectively</w:t>
      </w:r>
      <w:r w:rsidR="000E37C0" w:rsidRPr="00BB35FD">
        <w:rPr>
          <w:rFonts w:ascii="Arial" w:hAnsi="Arial" w:cs="Arial"/>
        </w:rPr>
        <w:t>.</w:t>
      </w:r>
    </w:p>
    <w:p w14:paraId="2F03A008" w14:textId="3AC5AB92" w:rsidR="000E37C0" w:rsidRDefault="00BF4BE4" w:rsidP="00BA78D2">
      <w:pPr>
        <w:spacing w:after="0"/>
        <w:rPr>
          <w:rFonts w:ascii="Arial" w:hAnsi="Arial" w:cs="Arial"/>
          <w:b/>
          <w:bCs/>
        </w:rPr>
      </w:pPr>
      <w:r>
        <w:rPr>
          <w:rFonts w:ascii="Arial" w:hAnsi="Arial" w:cs="Arial"/>
          <w:b/>
          <w:bCs/>
        </w:rPr>
        <w:t>Public Sector Internal Audit Standards (PSIAS)</w:t>
      </w:r>
    </w:p>
    <w:p w14:paraId="67213AC1" w14:textId="2A292CE5" w:rsidR="00BF4BE4" w:rsidRDefault="00BF4BE4" w:rsidP="00E97374">
      <w:pPr>
        <w:rPr>
          <w:rFonts w:ascii="Arial" w:hAnsi="Arial" w:cs="Arial"/>
        </w:rPr>
      </w:pPr>
      <w:r>
        <w:rPr>
          <w:rFonts w:ascii="Arial" w:hAnsi="Arial" w:cs="Arial"/>
        </w:rPr>
        <w:t xml:space="preserve">At the time of this guidance being written a consultation was taking place on the PSIAS following the publication of the GIAS. </w:t>
      </w:r>
      <w:r w:rsidR="00A83D1F">
        <w:rPr>
          <w:rFonts w:ascii="Arial" w:hAnsi="Arial" w:cs="Arial"/>
        </w:rPr>
        <w:t>Therefore,</w:t>
      </w:r>
      <w:r w:rsidR="005866F6">
        <w:rPr>
          <w:rFonts w:ascii="Arial" w:hAnsi="Arial" w:cs="Arial"/>
        </w:rPr>
        <w:t xml:space="preserve"> this guidance has not been written to reflect the Internal Audit Application Note for UK Public Sector as </w:t>
      </w:r>
      <w:r w:rsidR="00B029BC">
        <w:rPr>
          <w:rFonts w:ascii="Arial" w:hAnsi="Arial" w:cs="Arial"/>
        </w:rPr>
        <w:t xml:space="preserve">it had not been finalised. </w:t>
      </w:r>
    </w:p>
    <w:p w14:paraId="222891BA" w14:textId="237498AB" w:rsidR="00B029BC" w:rsidRDefault="00B029BC" w:rsidP="00E97374">
      <w:pPr>
        <w:rPr>
          <w:rFonts w:ascii="Arial" w:hAnsi="Arial" w:cs="Arial"/>
        </w:rPr>
      </w:pPr>
      <w:r>
        <w:rPr>
          <w:rFonts w:ascii="Arial" w:hAnsi="Arial" w:cs="Arial"/>
        </w:rPr>
        <w:t xml:space="preserve">However, it should be noted that the proposal is that the UK Public Sector adopts the GIAS with the </w:t>
      </w:r>
      <w:r w:rsidR="005768F6">
        <w:rPr>
          <w:rFonts w:ascii="Arial" w:hAnsi="Arial" w:cs="Arial"/>
        </w:rPr>
        <w:t>A</w:t>
      </w:r>
      <w:r>
        <w:rPr>
          <w:rFonts w:ascii="Arial" w:hAnsi="Arial" w:cs="Arial"/>
        </w:rPr>
        <w:t xml:space="preserve">pplication </w:t>
      </w:r>
      <w:r w:rsidR="005768F6">
        <w:rPr>
          <w:rFonts w:ascii="Arial" w:hAnsi="Arial" w:cs="Arial"/>
        </w:rPr>
        <w:t>N</w:t>
      </w:r>
      <w:r>
        <w:rPr>
          <w:rFonts w:ascii="Arial" w:hAnsi="Arial" w:cs="Arial"/>
        </w:rPr>
        <w:t>ote explaining variations as appropriate. The concepts of independence and obj</w:t>
      </w:r>
      <w:r w:rsidR="00A36FBE">
        <w:rPr>
          <w:rFonts w:ascii="Arial" w:hAnsi="Arial" w:cs="Arial"/>
        </w:rPr>
        <w:t xml:space="preserve">ectivity are not amended however the Application Note recognises the different reporting structures in place, which may bring different practical </w:t>
      </w:r>
      <w:r w:rsidR="00316C91">
        <w:rPr>
          <w:rFonts w:ascii="Arial" w:hAnsi="Arial" w:cs="Arial"/>
        </w:rPr>
        <w:t xml:space="preserve">applications of the GIAS requirements. </w:t>
      </w:r>
    </w:p>
    <w:p w14:paraId="38F71375" w14:textId="5D5E7801" w:rsidR="00316C91" w:rsidRPr="00BF4BE4" w:rsidRDefault="00316C91" w:rsidP="00E97374">
      <w:pPr>
        <w:rPr>
          <w:rFonts w:ascii="Arial" w:hAnsi="Arial" w:cs="Arial"/>
        </w:rPr>
      </w:pPr>
      <w:r>
        <w:rPr>
          <w:rFonts w:ascii="Arial" w:hAnsi="Arial" w:cs="Arial"/>
        </w:rPr>
        <w:t xml:space="preserve">Once the consultation has been completed then this guidance will be </w:t>
      </w:r>
      <w:r w:rsidR="00B563C5">
        <w:rPr>
          <w:rFonts w:ascii="Arial" w:hAnsi="Arial" w:cs="Arial"/>
        </w:rPr>
        <w:t>reviewed,</w:t>
      </w:r>
      <w:r>
        <w:rPr>
          <w:rFonts w:ascii="Arial" w:hAnsi="Arial" w:cs="Arial"/>
        </w:rPr>
        <w:t xml:space="preserve"> and this section updated accordingly. </w:t>
      </w:r>
    </w:p>
    <w:p w14:paraId="5CC7C9CB" w14:textId="77777777" w:rsidR="00F9123D" w:rsidRPr="0036318B" w:rsidRDefault="00F9123D" w:rsidP="00BA78D2">
      <w:pPr>
        <w:spacing w:after="0"/>
        <w:rPr>
          <w:rFonts w:ascii="Arial" w:hAnsi="Arial" w:cs="Arial"/>
          <w:b/>
          <w:bCs/>
        </w:rPr>
      </w:pPr>
      <w:r w:rsidRPr="0036318B">
        <w:rPr>
          <w:rFonts w:ascii="Arial" w:hAnsi="Arial" w:cs="Arial"/>
          <w:b/>
          <w:bCs/>
        </w:rPr>
        <w:t>Conclusion</w:t>
      </w:r>
    </w:p>
    <w:p w14:paraId="77955CA4" w14:textId="37CFD7B2" w:rsidR="00F9123D" w:rsidRPr="00BB35FD" w:rsidRDefault="00F9123D" w:rsidP="00F9123D">
      <w:pPr>
        <w:rPr>
          <w:rFonts w:ascii="Arial" w:hAnsi="Arial" w:cs="Arial"/>
        </w:rPr>
      </w:pPr>
      <w:r w:rsidRPr="00BB35FD">
        <w:rPr>
          <w:rFonts w:ascii="Arial" w:hAnsi="Arial" w:cs="Arial"/>
        </w:rPr>
        <w:t xml:space="preserve">IIA Global explicitly requires that the internal audit activity and internal auditors </w:t>
      </w:r>
      <w:r w:rsidR="002E1AB7" w:rsidRPr="00BB35FD">
        <w:rPr>
          <w:rFonts w:ascii="Arial" w:hAnsi="Arial" w:cs="Arial"/>
        </w:rPr>
        <w:t>always maintain independence and objectivity</w:t>
      </w:r>
      <w:r w:rsidR="00032182">
        <w:rPr>
          <w:rFonts w:ascii="Arial" w:hAnsi="Arial" w:cs="Arial"/>
        </w:rPr>
        <w:t>,</w:t>
      </w:r>
      <w:r w:rsidR="00BB5473">
        <w:rPr>
          <w:rFonts w:ascii="Arial" w:hAnsi="Arial" w:cs="Arial"/>
        </w:rPr>
        <w:t xml:space="preserve"> and this transcends sectors and industries. It is the cornerstone of internal audit and helps to support our position as a trusted advisor and critical friend </w:t>
      </w:r>
      <w:r w:rsidR="00032182">
        <w:rPr>
          <w:rFonts w:ascii="Arial" w:hAnsi="Arial" w:cs="Arial"/>
        </w:rPr>
        <w:t>to our key internal audit stakeholders. Where independence and objectivity are compromised</w:t>
      </w:r>
      <w:r w:rsidR="005C6037">
        <w:rPr>
          <w:rFonts w:ascii="Arial" w:hAnsi="Arial" w:cs="Arial"/>
        </w:rPr>
        <w:t xml:space="preserve"> in reality or perception, internal auditors need to recognise this and address the challenge – not always an easy task </w:t>
      </w:r>
      <w:r w:rsidR="00BF17FD">
        <w:rPr>
          <w:rFonts w:ascii="Arial" w:hAnsi="Arial" w:cs="Arial"/>
        </w:rPr>
        <w:t xml:space="preserve">and this is recognised in the Domain II – Ethics and Professionalism which calls for internal auditors to exercise professional courage. </w:t>
      </w:r>
    </w:p>
    <w:sectPr w:rsidR="00F9123D" w:rsidRPr="00BB35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E7FE0" w14:textId="77777777" w:rsidR="00F50E83" w:rsidRDefault="00F50E83" w:rsidP="00F50E83">
      <w:pPr>
        <w:spacing w:after="0" w:line="240" w:lineRule="auto"/>
      </w:pPr>
      <w:r>
        <w:separator/>
      </w:r>
    </w:p>
  </w:endnote>
  <w:endnote w:type="continuationSeparator" w:id="0">
    <w:p w14:paraId="317F2C5E" w14:textId="77777777" w:rsidR="00F50E83" w:rsidRDefault="00F50E83" w:rsidP="00F5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ic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FB84" w14:textId="77777777" w:rsidR="00F50E83" w:rsidRDefault="00F50E83" w:rsidP="00F50E83">
      <w:pPr>
        <w:spacing w:after="0" w:line="240" w:lineRule="auto"/>
      </w:pPr>
      <w:r>
        <w:separator/>
      </w:r>
    </w:p>
  </w:footnote>
  <w:footnote w:type="continuationSeparator" w:id="0">
    <w:p w14:paraId="69B94131" w14:textId="77777777" w:rsidR="00F50E83" w:rsidRDefault="00F50E83" w:rsidP="00F50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D17B" w14:textId="77777777" w:rsidR="00245785" w:rsidRPr="00245785" w:rsidRDefault="00245785" w:rsidP="00245785">
    <w:pPr>
      <w:spacing w:after="0"/>
      <w:rPr>
        <w:b/>
        <w:bCs/>
        <w:color w:val="0F9ED5" w:themeColor="accent4"/>
        <w:sz w:val="28"/>
        <w:szCs w:val="28"/>
      </w:rPr>
    </w:pPr>
    <w:r w:rsidRPr="00245785">
      <w:rPr>
        <w:b/>
        <w:bCs/>
        <w:noProof/>
        <w:color w:val="0F9ED5" w:themeColor="accent4"/>
        <w:sz w:val="28"/>
        <w:szCs w:val="28"/>
      </w:rPr>
      <w:drawing>
        <wp:anchor distT="0" distB="0" distL="114300" distR="114300" simplePos="0" relativeHeight="251660288" behindDoc="1" locked="0" layoutInCell="1" allowOverlap="1" wp14:anchorId="356EA8CB" wp14:editId="714E3468">
          <wp:simplePos x="0" y="0"/>
          <wp:positionH relativeFrom="column">
            <wp:posOffset>3651250</wp:posOffset>
          </wp:positionH>
          <wp:positionV relativeFrom="paragraph">
            <wp:posOffset>-132080</wp:posOffset>
          </wp:positionV>
          <wp:extent cx="2639695" cy="597535"/>
          <wp:effectExtent l="0" t="0" r="8255" b="0"/>
          <wp:wrapTight wrapText="bothSides">
            <wp:wrapPolygon edited="0">
              <wp:start x="0" y="0"/>
              <wp:lineTo x="0" y="20659"/>
              <wp:lineTo x="21512" y="20659"/>
              <wp:lineTo x="21512" y="0"/>
              <wp:lineTo x="0" y="0"/>
            </wp:wrapPolygon>
          </wp:wrapTight>
          <wp:docPr id="3205509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5091"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597535"/>
                  </a:xfrm>
                  <a:prstGeom prst="rect">
                    <a:avLst/>
                  </a:prstGeom>
                  <a:noFill/>
                </pic:spPr>
              </pic:pic>
            </a:graphicData>
          </a:graphic>
        </wp:anchor>
      </w:drawing>
    </w:r>
    <w:r w:rsidRPr="00245785">
      <w:rPr>
        <w:b/>
        <w:bCs/>
        <w:noProof/>
        <w:color w:val="0F9ED5" w:themeColor="accent4"/>
        <w:sz w:val="28"/>
        <w:szCs w:val="28"/>
      </w:rPr>
      <w:drawing>
        <wp:anchor distT="0" distB="0" distL="114300" distR="114300" simplePos="0" relativeHeight="251659264" behindDoc="0" locked="0" layoutInCell="1" allowOverlap="1" wp14:anchorId="603D7C14" wp14:editId="31CE06AC">
          <wp:simplePos x="0" y="0"/>
          <wp:positionH relativeFrom="column">
            <wp:posOffset>7283450</wp:posOffset>
          </wp:positionH>
          <wp:positionV relativeFrom="paragraph">
            <wp:posOffset>-176530</wp:posOffset>
          </wp:positionV>
          <wp:extent cx="2638425" cy="600075"/>
          <wp:effectExtent l="0" t="0" r="9525" b="9525"/>
          <wp:wrapSquare wrapText="bothSides"/>
          <wp:docPr id="104574471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44717" name="Picture 1" descr="A close-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38425" cy="600075"/>
                  </a:xfrm>
                  <a:prstGeom prst="rect">
                    <a:avLst/>
                  </a:prstGeom>
                </pic:spPr>
              </pic:pic>
            </a:graphicData>
          </a:graphic>
        </wp:anchor>
      </w:drawing>
    </w:r>
    <w:r w:rsidRPr="00245785">
      <w:rPr>
        <w:b/>
        <w:bCs/>
        <w:color w:val="0F9ED5" w:themeColor="accent4"/>
        <w:sz w:val="28"/>
        <w:szCs w:val="28"/>
      </w:rPr>
      <w:t xml:space="preserve">Global Internal Audit Standards </w:t>
    </w:r>
    <w:r w:rsidRPr="00245785">
      <w:rPr>
        <w:b/>
        <w:bCs/>
        <w:color w:val="0F9ED5" w:themeColor="accent4"/>
        <w:sz w:val="28"/>
        <w:szCs w:val="28"/>
        <w:vertAlign w:val="superscript"/>
      </w:rPr>
      <w:t xml:space="preserve">TM </w:t>
    </w:r>
  </w:p>
  <w:p w14:paraId="75201DB2" w14:textId="3D3341BC" w:rsidR="00F50E83" w:rsidRPr="00245785" w:rsidRDefault="00245785">
    <w:pPr>
      <w:pStyle w:val="Header"/>
      <w:rPr>
        <w:color w:val="0F9ED5" w:themeColor="accent4"/>
      </w:rPr>
    </w:pPr>
    <w:r w:rsidRPr="00245785">
      <w:rPr>
        <w:b/>
        <w:bCs/>
        <w:color w:val="0F9ED5" w:themeColor="accent4"/>
        <w:sz w:val="28"/>
        <w:szCs w:val="28"/>
      </w:rPr>
      <w:t>Independence and Objectivity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FD8"/>
    <w:multiLevelType w:val="multilevel"/>
    <w:tmpl w:val="981A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E1DF8"/>
    <w:multiLevelType w:val="multilevel"/>
    <w:tmpl w:val="BCB0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E73CC"/>
    <w:multiLevelType w:val="multilevel"/>
    <w:tmpl w:val="51A4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B31A0"/>
    <w:multiLevelType w:val="multilevel"/>
    <w:tmpl w:val="1DB0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96220"/>
    <w:multiLevelType w:val="multilevel"/>
    <w:tmpl w:val="61846C1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C9215A4"/>
    <w:multiLevelType w:val="multilevel"/>
    <w:tmpl w:val="C8E693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C3961"/>
    <w:multiLevelType w:val="multilevel"/>
    <w:tmpl w:val="11DE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C47D2"/>
    <w:multiLevelType w:val="multilevel"/>
    <w:tmpl w:val="96FA7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7202D"/>
    <w:multiLevelType w:val="multilevel"/>
    <w:tmpl w:val="96FA7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221B9"/>
    <w:multiLevelType w:val="multilevel"/>
    <w:tmpl w:val="96FA7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354ADD"/>
    <w:multiLevelType w:val="multilevel"/>
    <w:tmpl w:val="88B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C69E0"/>
    <w:multiLevelType w:val="multilevel"/>
    <w:tmpl w:val="0BB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ACB31"/>
    <w:multiLevelType w:val="multilevel"/>
    <w:tmpl w:val="96FA7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040802"/>
    <w:multiLevelType w:val="multilevel"/>
    <w:tmpl w:val="1D301DCE"/>
    <w:lvl w:ilvl="0">
      <w:start w:val="4"/>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F906273"/>
    <w:multiLevelType w:val="multilevel"/>
    <w:tmpl w:val="6786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D08F9"/>
    <w:multiLevelType w:val="multilevel"/>
    <w:tmpl w:val="CEC4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1789A"/>
    <w:multiLevelType w:val="multilevel"/>
    <w:tmpl w:val="F55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246449"/>
    <w:multiLevelType w:val="multilevel"/>
    <w:tmpl w:val="1DF8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D65287"/>
    <w:multiLevelType w:val="multilevel"/>
    <w:tmpl w:val="96FA7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6402417">
    <w:abstractNumId w:val="10"/>
  </w:num>
  <w:num w:numId="2" w16cid:durableId="1800953132">
    <w:abstractNumId w:val="11"/>
  </w:num>
  <w:num w:numId="3" w16cid:durableId="1259757536">
    <w:abstractNumId w:val="6"/>
  </w:num>
  <w:num w:numId="4" w16cid:durableId="1828323455">
    <w:abstractNumId w:val="15"/>
  </w:num>
  <w:num w:numId="5" w16cid:durableId="1707483021">
    <w:abstractNumId w:val="0"/>
  </w:num>
  <w:num w:numId="6" w16cid:durableId="497574233">
    <w:abstractNumId w:val="4"/>
  </w:num>
  <w:num w:numId="7" w16cid:durableId="2056199695">
    <w:abstractNumId w:val="17"/>
  </w:num>
  <w:num w:numId="8" w16cid:durableId="399983826">
    <w:abstractNumId w:val="3"/>
  </w:num>
  <w:num w:numId="9" w16cid:durableId="1569414647">
    <w:abstractNumId w:val="16"/>
  </w:num>
  <w:num w:numId="10" w16cid:durableId="1810592675">
    <w:abstractNumId w:val="14"/>
  </w:num>
  <w:num w:numId="11" w16cid:durableId="1582063976">
    <w:abstractNumId w:val="2"/>
  </w:num>
  <w:num w:numId="12" w16cid:durableId="311108150">
    <w:abstractNumId w:val="12"/>
  </w:num>
  <w:num w:numId="13" w16cid:durableId="1014261755">
    <w:abstractNumId w:val="1"/>
  </w:num>
  <w:num w:numId="14" w16cid:durableId="194536968">
    <w:abstractNumId w:val="18"/>
  </w:num>
  <w:num w:numId="15" w16cid:durableId="1736121057">
    <w:abstractNumId w:val="9"/>
  </w:num>
  <w:num w:numId="16" w16cid:durableId="5714781">
    <w:abstractNumId w:val="7"/>
  </w:num>
  <w:num w:numId="17" w16cid:durableId="1552883982">
    <w:abstractNumId w:val="13"/>
  </w:num>
  <w:num w:numId="18" w16cid:durableId="831872147">
    <w:abstractNumId w:val="8"/>
  </w:num>
  <w:num w:numId="19" w16cid:durableId="1811553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3D"/>
    <w:rsid w:val="00006ADB"/>
    <w:rsid w:val="00020D87"/>
    <w:rsid w:val="00032182"/>
    <w:rsid w:val="000368F4"/>
    <w:rsid w:val="0004358B"/>
    <w:rsid w:val="000541D0"/>
    <w:rsid w:val="00066641"/>
    <w:rsid w:val="000A2606"/>
    <w:rsid w:val="000D4756"/>
    <w:rsid w:val="000E30E8"/>
    <w:rsid w:val="000E37C0"/>
    <w:rsid w:val="000F187C"/>
    <w:rsid w:val="001054D4"/>
    <w:rsid w:val="00107E24"/>
    <w:rsid w:val="00121B8C"/>
    <w:rsid w:val="00124FCE"/>
    <w:rsid w:val="00156CA1"/>
    <w:rsid w:val="00161B68"/>
    <w:rsid w:val="001853EC"/>
    <w:rsid w:val="001D793A"/>
    <w:rsid w:val="001E0C58"/>
    <w:rsid w:val="001E2A24"/>
    <w:rsid w:val="001E6F3D"/>
    <w:rsid w:val="001E6FC5"/>
    <w:rsid w:val="0020639C"/>
    <w:rsid w:val="00212E93"/>
    <w:rsid w:val="00214D88"/>
    <w:rsid w:val="002177CD"/>
    <w:rsid w:val="00245785"/>
    <w:rsid w:val="002564DD"/>
    <w:rsid w:val="00276210"/>
    <w:rsid w:val="002A0262"/>
    <w:rsid w:val="002E1AB7"/>
    <w:rsid w:val="002F481E"/>
    <w:rsid w:val="002F53B7"/>
    <w:rsid w:val="00304943"/>
    <w:rsid w:val="00316C91"/>
    <w:rsid w:val="003212FA"/>
    <w:rsid w:val="0032307B"/>
    <w:rsid w:val="0036318B"/>
    <w:rsid w:val="003752F1"/>
    <w:rsid w:val="00375978"/>
    <w:rsid w:val="003C3DA9"/>
    <w:rsid w:val="003C7817"/>
    <w:rsid w:val="003D12DB"/>
    <w:rsid w:val="0042328D"/>
    <w:rsid w:val="004235D3"/>
    <w:rsid w:val="00432854"/>
    <w:rsid w:val="00450822"/>
    <w:rsid w:val="00463400"/>
    <w:rsid w:val="004A4834"/>
    <w:rsid w:val="004B25AB"/>
    <w:rsid w:val="00530ED6"/>
    <w:rsid w:val="00533D7A"/>
    <w:rsid w:val="005768F6"/>
    <w:rsid w:val="00577EB3"/>
    <w:rsid w:val="00585821"/>
    <w:rsid w:val="005866F6"/>
    <w:rsid w:val="00594FB2"/>
    <w:rsid w:val="005959C2"/>
    <w:rsid w:val="005A015B"/>
    <w:rsid w:val="005A18EE"/>
    <w:rsid w:val="005A4842"/>
    <w:rsid w:val="005C6037"/>
    <w:rsid w:val="005D40DD"/>
    <w:rsid w:val="005E41DF"/>
    <w:rsid w:val="005E5DC7"/>
    <w:rsid w:val="005E707A"/>
    <w:rsid w:val="006114B2"/>
    <w:rsid w:val="0062604B"/>
    <w:rsid w:val="00626646"/>
    <w:rsid w:val="00632762"/>
    <w:rsid w:val="00663AF0"/>
    <w:rsid w:val="006B5758"/>
    <w:rsid w:val="006B65D0"/>
    <w:rsid w:val="006B7B87"/>
    <w:rsid w:val="006C19BE"/>
    <w:rsid w:val="006E7437"/>
    <w:rsid w:val="00707884"/>
    <w:rsid w:val="00715749"/>
    <w:rsid w:val="007174B6"/>
    <w:rsid w:val="007203B9"/>
    <w:rsid w:val="00740A7F"/>
    <w:rsid w:val="00774FED"/>
    <w:rsid w:val="007922CF"/>
    <w:rsid w:val="007D2BE1"/>
    <w:rsid w:val="008129C2"/>
    <w:rsid w:val="00821286"/>
    <w:rsid w:val="0083521C"/>
    <w:rsid w:val="0084239A"/>
    <w:rsid w:val="008552B2"/>
    <w:rsid w:val="0085533A"/>
    <w:rsid w:val="008720B8"/>
    <w:rsid w:val="008862E0"/>
    <w:rsid w:val="00887BDA"/>
    <w:rsid w:val="00894BC7"/>
    <w:rsid w:val="008B6202"/>
    <w:rsid w:val="008C18C8"/>
    <w:rsid w:val="008C5095"/>
    <w:rsid w:val="008E6EA2"/>
    <w:rsid w:val="008F2FA0"/>
    <w:rsid w:val="008F5480"/>
    <w:rsid w:val="009162BB"/>
    <w:rsid w:val="009366FD"/>
    <w:rsid w:val="009732B0"/>
    <w:rsid w:val="00977C33"/>
    <w:rsid w:val="00987FA1"/>
    <w:rsid w:val="009A0C78"/>
    <w:rsid w:val="009A557C"/>
    <w:rsid w:val="009D2318"/>
    <w:rsid w:val="009D67D0"/>
    <w:rsid w:val="009D7327"/>
    <w:rsid w:val="009E73DC"/>
    <w:rsid w:val="009F3A1F"/>
    <w:rsid w:val="00A0007D"/>
    <w:rsid w:val="00A03B3F"/>
    <w:rsid w:val="00A1423C"/>
    <w:rsid w:val="00A36FBE"/>
    <w:rsid w:val="00A36FEC"/>
    <w:rsid w:val="00A41D93"/>
    <w:rsid w:val="00A668CE"/>
    <w:rsid w:val="00A677CB"/>
    <w:rsid w:val="00A83D1F"/>
    <w:rsid w:val="00A87008"/>
    <w:rsid w:val="00A939D5"/>
    <w:rsid w:val="00A95A71"/>
    <w:rsid w:val="00AE0D29"/>
    <w:rsid w:val="00B029BC"/>
    <w:rsid w:val="00B02DA4"/>
    <w:rsid w:val="00B425AA"/>
    <w:rsid w:val="00B426DB"/>
    <w:rsid w:val="00B53381"/>
    <w:rsid w:val="00B563C5"/>
    <w:rsid w:val="00B56804"/>
    <w:rsid w:val="00B971E3"/>
    <w:rsid w:val="00BA78D2"/>
    <w:rsid w:val="00BB35FD"/>
    <w:rsid w:val="00BB5473"/>
    <w:rsid w:val="00BC0C90"/>
    <w:rsid w:val="00BC746D"/>
    <w:rsid w:val="00BD49ED"/>
    <w:rsid w:val="00BF17FD"/>
    <w:rsid w:val="00BF4BE4"/>
    <w:rsid w:val="00BF5149"/>
    <w:rsid w:val="00C63C20"/>
    <w:rsid w:val="00C752E3"/>
    <w:rsid w:val="00C75F08"/>
    <w:rsid w:val="00C97DC1"/>
    <w:rsid w:val="00CA7B05"/>
    <w:rsid w:val="00CC0F03"/>
    <w:rsid w:val="00CD5535"/>
    <w:rsid w:val="00CE7473"/>
    <w:rsid w:val="00D0549B"/>
    <w:rsid w:val="00D22158"/>
    <w:rsid w:val="00D3098E"/>
    <w:rsid w:val="00D33BC9"/>
    <w:rsid w:val="00D3531C"/>
    <w:rsid w:val="00D4110F"/>
    <w:rsid w:val="00D53BAE"/>
    <w:rsid w:val="00D571C8"/>
    <w:rsid w:val="00D63992"/>
    <w:rsid w:val="00D713FC"/>
    <w:rsid w:val="00DC509F"/>
    <w:rsid w:val="00E3218B"/>
    <w:rsid w:val="00E3629F"/>
    <w:rsid w:val="00E5359E"/>
    <w:rsid w:val="00E57705"/>
    <w:rsid w:val="00E75D06"/>
    <w:rsid w:val="00E77E3B"/>
    <w:rsid w:val="00E904F4"/>
    <w:rsid w:val="00E95913"/>
    <w:rsid w:val="00E97374"/>
    <w:rsid w:val="00ED307E"/>
    <w:rsid w:val="00F037F4"/>
    <w:rsid w:val="00F12CD0"/>
    <w:rsid w:val="00F12EBC"/>
    <w:rsid w:val="00F204BD"/>
    <w:rsid w:val="00F45B54"/>
    <w:rsid w:val="00F50E83"/>
    <w:rsid w:val="00F53E23"/>
    <w:rsid w:val="00F6569D"/>
    <w:rsid w:val="00F867ED"/>
    <w:rsid w:val="00F9123D"/>
    <w:rsid w:val="00FB4C26"/>
    <w:rsid w:val="00FD69B9"/>
    <w:rsid w:val="00FD6F49"/>
    <w:rsid w:val="00FE080B"/>
    <w:rsid w:val="00FE6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6542"/>
  <w15:chartTrackingRefBased/>
  <w15:docId w15:val="{F6F9A98E-FCCD-4721-9DDA-939BAC8B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23D"/>
    <w:rPr>
      <w:rFonts w:eastAsiaTheme="majorEastAsia" w:cstheme="majorBidi"/>
      <w:color w:val="272727" w:themeColor="text1" w:themeTint="D8"/>
    </w:rPr>
  </w:style>
  <w:style w:type="paragraph" w:styleId="Title">
    <w:name w:val="Title"/>
    <w:basedOn w:val="Normal"/>
    <w:next w:val="Normal"/>
    <w:link w:val="TitleChar"/>
    <w:uiPriority w:val="10"/>
    <w:qFormat/>
    <w:rsid w:val="00F91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23D"/>
    <w:pPr>
      <w:spacing w:before="160"/>
      <w:jc w:val="center"/>
    </w:pPr>
    <w:rPr>
      <w:i/>
      <w:iCs/>
      <w:color w:val="404040" w:themeColor="text1" w:themeTint="BF"/>
    </w:rPr>
  </w:style>
  <w:style w:type="character" w:customStyle="1" w:styleId="QuoteChar">
    <w:name w:val="Quote Char"/>
    <w:basedOn w:val="DefaultParagraphFont"/>
    <w:link w:val="Quote"/>
    <w:uiPriority w:val="29"/>
    <w:rsid w:val="00F9123D"/>
    <w:rPr>
      <w:i/>
      <w:iCs/>
      <w:color w:val="404040" w:themeColor="text1" w:themeTint="BF"/>
    </w:rPr>
  </w:style>
  <w:style w:type="paragraph" w:styleId="ListParagraph">
    <w:name w:val="List Paragraph"/>
    <w:basedOn w:val="Normal"/>
    <w:uiPriority w:val="34"/>
    <w:qFormat/>
    <w:rsid w:val="00F9123D"/>
    <w:pPr>
      <w:ind w:left="720"/>
      <w:contextualSpacing/>
    </w:pPr>
  </w:style>
  <w:style w:type="character" w:styleId="IntenseEmphasis">
    <w:name w:val="Intense Emphasis"/>
    <w:basedOn w:val="DefaultParagraphFont"/>
    <w:uiPriority w:val="21"/>
    <w:qFormat/>
    <w:rsid w:val="00F9123D"/>
    <w:rPr>
      <w:i/>
      <w:iCs/>
      <w:color w:val="0F4761" w:themeColor="accent1" w:themeShade="BF"/>
    </w:rPr>
  </w:style>
  <w:style w:type="paragraph" w:styleId="IntenseQuote">
    <w:name w:val="Intense Quote"/>
    <w:basedOn w:val="Normal"/>
    <w:next w:val="Normal"/>
    <w:link w:val="IntenseQuoteChar"/>
    <w:uiPriority w:val="30"/>
    <w:qFormat/>
    <w:rsid w:val="00F91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23D"/>
    <w:rPr>
      <w:i/>
      <w:iCs/>
      <w:color w:val="0F4761" w:themeColor="accent1" w:themeShade="BF"/>
    </w:rPr>
  </w:style>
  <w:style w:type="character" w:styleId="IntenseReference">
    <w:name w:val="Intense Reference"/>
    <w:basedOn w:val="DefaultParagraphFont"/>
    <w:uiPriority w:val="32"/>
    <w:qFormat/>
    <w:rsid w:val="00F9123D"/>
    <w:rPr>
      <w:b/>
      <w:bCs/>
      <w:smallCaps/>
      <w:color w:val="0F4761" w:themeColor="accent1" w:themeShade="BF"/>
      <w:spacing w:val="5"/>
    </w:rPr>
  </w:style>
  <w:style w:type="character" w:styleId="Hyperlink">
    <w:name w:val="Hyperlink"/>
    <w:basedOn w:val="DefaultParagraphFont"/>
    <w:uiPriority w:val="99"/>
    <w:unhideWhenUsed/>
    <w:rsid w:val="00F9123D"/>
    <w:rPr>
      <w:color w:val="467886" w:themeColor="hyperlink"/>
      <w:u w:val="single"/>
    </w:rPr>
  </w:style>
  <w:style w:type="character" w:styleId="UnresolvedMention">
    <w:name w:val="Unresolved Mention"/>
    <w:basedOn w:val="DefaultParagraphFont"/>
    <w:uiPriority w:val="99"/>
    <w:semiHidden/>
    <w:unhideWhenUsed/>
    <w:rsid w:val="00F9123D"/>
    <w:rPr>
      <w:color w:val="605E5C"/>
      <w:shd w:val="clear" w:color="auto" w:fill="E1DFDD"/>
    </w:rPr>
  </w:style>
  <w:style w:type="paragraph" w:styleId="Revision">
    <w:name w:val="Revision"/>
    <w:hidden/>
    <w:uiPriority w:val="99"/>
    <w:semiHidden/>
    <w:rsid w:val="00A03B3F"/>
    <w:pPr>
      <w:spacing w:after="0" w:line="240" w:lineRule="auto"/>
    </w:pPr>
  </w:style>
  <w:style w:type="paragraph" w:styleId="NormalWeb">
    <w:name w:val="Normal (Web)"/>
    <w:basedOn w:val="Normal"/>
    <w:uiPriority w:val="99"/>
    <w:semiHidden/>
    <w:unhideWhenUsed/>
    <w:rsid w:val="001853EC"/>
    <w:rPr>
      <w:rFonts w:ascii="Times New Roman" w:hAnsi="Times New Roman" w:cs="Times New Roman"/>
    </w:rPr>
  </w:style>
  <w:style w:type="character" w:styleId="CommentReference">
    <w:name w:val="annotation reference"/>
    <w:basedOn w:val="DefaultParagraphFont"/>
    <w:uiPriority w:val="99"/>
    <w:semiHidden/>
    <w:unhideWhenUsed/>
    <w:rsid w:val="008F5480"/>
    <w:rPr>
      <w:sz w:val="16"/>
      <w:szCs w:val="16"/>
    </w:rPr>
  </w:style>
  <w:style w:type="paragraph" w:styleId="CommentText">
    <w:name w:val="annotation text"/>
    <w:basedOn w:val="Normal"/>
    <w:link w:val="CommentTextChar"/>
    <w:uiPriority w:val="99"/>
    <w:unhideWhenUsed/>
    <w:rsid w:val="008F5480"/>
    <w:pPr>
      <w:spacing w:line="240" w:lineRule="auto"/>
    </w:pPr>
    <w:rPr>
      <w:sz w:val="20"/>
      <w:szCs w:val="20"/>
    </w:rPr>
  </w:style>
  <w:style w:type="character" w:customStyle="1" w:styleId="CommentTextChar">
    <w:name w:val="Comment Text Char"/>
    <w:basedOn w:val="DefaultParagraphFont"/>
    <w:link w:val="CommentText"/>
    <w:uiPriority w:val="99"/>
    <w:rsid w:val="008F5480"/>
    <w:rPr>
      <w:sz w:val="20"/>
      <w:szCs w:val="20"/>
    </w:rPr>
  </w:style>
  <w:style w:type="paragraph" w:styleId="CommentSubject">
    <w:name w:val="annotation subject"/>
    <w:basedOn w:val="CommentText"/>
    <w:next w:val="CommentText"/>
    <w:link w:val="CommentSubjectChar"/>
    <w:uiPriority w:val="99"/>
    <w:semiHidden/>
    <w:unhideWhenUsed/>
    <w:rsid w:val="008F5480"/>
    <w:rPr>
      <w:b/>
      <w:bCs/>
    </w:rPr>
  </w:style>
  <w:style w:type="character" w:customStyle="1" w:styleId="CommentSubjectChar">
    <w:name w:val="Comment Subject Char"/>
    <w:basedOn w:val="CommentTextChar"/>
    <w:link w:val="CommentSubject"/>
    <w:uiPriority w:val="99"/>
    <w:semiHidden/>
    <w:rsid w:val="008F5480"/>
    <w:rPr>
      <w:b/>
      <w:bCs/>
      <w:sz w:val="20"/>
      <w:szCs w:val="20"/>
    </w:rPr>
  </w:style>
  <w:style w:type="paragraph" w:customStyle="1" w:styleId="Default">
    <w:name w:val="Default"/>
    <w:rsid w:val="0032307B"/>
    <w:pPr>
      <w:autoSpaceDE w:val="0"/>
      <w:autoSpaceDN w:val="0"/>
      <w:adjustRightInd w:val="0"/>
      <w:spacing w:after="0" w:line="240" w:lineRule="auto"/>
    </w:pPr>
    <w:rPr>
      <w:rFonts w:ascii="Basic Sans Light" w:hAnsi="Basic Sans Light" w:cs="Basic Sans Light"/>
      <w:color w:val="000000"/>
      <w:kern w:val="0"/>
    </w:rPr>
  </w:style>
  <w:style w:type="character" w:styleId="Strong">
    <w:name w:val="Strong"/>
    <w:basedOn w:val="DefaultParagraphFont"/>
    <w:uiPriority w:val="22"/>
    <w:qFormat/>
    <w:rsid w:val="00A36FEC"/>
    <w:rPr>
      <w:b/>
      <w:bCs/>
    </w:rPr>
  </w:style>
  <w:style w:type="paragraph" w:styleId="Header">
    <w:name w:val="header"/>
    <w:basedOn w:val="Normal"/>
    <w:link w:val="HeaderChar"/>
    <w:uiPriority w:val="99"/>
    <w:unhideWhenUsed/>
    <w:rsid w:val="00F50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E83"/>
  </w:style>
  <w:style w:type="paragraph" w:styleId="Footer">
    <w:name w:val="footer"/>
    <w:basedOn w:val="Normal"/>
    <w:link w:val="FooterChar"/>
    <w:uiPriority w:val="99"/>
    <w:unhideWhenUsed/>
    <w:rsid w:val="00F50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0541">
      <w:bodyDiv w:val="1"/>
      <w:marLeft w:val="0"/>
      <w:marRight w:val="0"/>
      <w:marTop w:val="0"/>
      <w:marBottom w:val="0"/>
      <w:divBdr>
        <w:top w:val="none" w:sz="0" w:space="0" w:color="auto"/>
        <w:left w:val="none" w:sz="0" w:space="0" w:color="auto"/>
        <w:bottom w:val="none" w:sz="0" w:space="0" w:color="auto"/>
        <w:right w:val="none" w:sz="0" w:space="0" w:color="auto"/>
      </w:divBdr>
      <w:divsChild>
        <w:div w:id="440956310">
          <w:marLeft w:val="0"/>
          <w:marRight w:val="0"/>
          <w:marTop w:val="0"/>
          <w:marBottom w:val="0"/>
          <w:divBdr>
            <w:top w:val="none" w:sz="0" w:space="0" w:color="auto"/>
            <w:left w:val="none" w:sz="0" w:space="0" w:color="auto"/>
            <w:bottom w:val="none" w:sz="0" w:space="0" w:color="auto"/>
            <w:right w:val="none" w:sz="0" w:space="0" w:color="auto"/>
          </w:divBdr>
        </w:div>
        <w:div w:id="456140920">
          <w:marLeft w:val="0"/>
          <w:marRight w:val="0"/>
          <w:marTop w:val="450"/>
          <w:marBottom w:val="0"/>
          <w:divBdr>
            <w:top w:val="none" w:sz="0" w:space="0" w:color="auto"/>
            <w:left w:val="none" w:sz="0" w:space="0" w:color="auto"/>
            <w:bottom w:val="none" w:sz="0" w:space="0" w:color="auto"/>
            <w:right w:val="none" w:sz="0" w:space="0" w:color="auto"/>
          </w:divBdr>
        </w:div>
      </w:divsChild>
    </w:div>
    <w:div w:id="330378474">
      <w:bodyDiv w:val="1"/>
      <w:marLeft w:val="0"/>
      <w:marRight w:val="0"/>
      <w:marTop w:val="0"/>
      <w:marBottom w:val="0"/>
      <w:divBdr>
        <w:top w:val="none" w:sz="0" w:space="0" w:color="auto"/>
        <w:left w:val="none" w:sz="0" w:space="0" w:color="auto"/>
        <w:bottom w:val="none" w:sz="0" w:space="0" w:color="auto"/>
        <w:right w:val="none" w:sz="0" w:space="0" w:color="auto"/>
      </w:divBdr>
    </w:div>
    <w:div w:id="477916216">
      <w:bodyDiv w:val="1"/>
      <w:marLeft w:val="0"/>
      <w:marRight w:val="0"/>
      <w:marTop w:val="0"/>
      <w:marBottom w:val="0"/>
      <w:divBdr>
        <w:top w:val="none" w:sz="0" w:space="0" w:color="auto"/>
        <w:left w:val="none" w:sz="0" w:space="0" w:color="auto"/>
        <w:bottom w:val="none" w:sz="0" w:space="0" w:color="auto"/>
        <w:right w:val="none" w:sz="0" w:space="0" w:color="auto"/>
      </w:divBdr>
      <w:divsChild>
        <w:div w:id="1639871817">
          <w:marLeft w:val="0"/>
          <w:marRight w:val="0"/>
          <w:marTop w:val="0"/>
          <w:marBottom w:val="0"/>
          <w:divBdr>
            <w:top w:val="none" w:sz="0" w:space="0" w:color="auto"/>
            <w:left w:val="none" w:sz="0" w:space="0" w:color="auto"/>
            <w:bottom w:val="none" w:sz="0" w:space="0" w:color="auto"/>
            <w:right w:val="none" w:sz="0" w:space="0" w:color="auto"/>
          </w:divBdr>
        </w:div>
      </w:divsChild>
    </w:div>
    <w:div w:id="481309528">
      <w:bodyDiv w:val="1"/>
      <w:marLeft w:val="0"/>
      <w:marRight w:val="0"/>
      <w:marTop w:val="0"/>
      <w:marBottom w:val="0"/>
      <w:divBdr>
        <w:top w:val="none" w:sz="0" w:space="0" w:color="auto"/>
        <w:left w:val="none" w:sz="0" w:space="0" w:color="auto"/>
        <w:bottom w:val="none" w:sz="0" w:space="0" w:color="auto"/>
        <w:right w:val="none" w:sz="0" w:space="0" w:color="auto"/>
      </w:divBdr>
      <w:divsChild>
        <w:div w:id="724453662">
          <w:marLeft w:val="0"/>
          <w:marRight w:val="0"/>
          <w:marTop w:val="0"/>
          <w:marBottom w:val="0"/>
          <w:divBdr>
            <w:top w:val="none" w:sz="0" w:space="0" w:color="auto"/>
            <w:left w:val="none" w:sz="0" w:space="0" w:color="auto"/>
            <w:bottom w:val="none" w:sz="0" w:space="0" w:color="auto"/>
            <w:right w:val="none" w:sz="0" w:space="0" w:color="auto"/>
          </w:divBdr>
        </w:div>
        <w:div w:id="886600649">
          <w:marLeft w:val="0"/>
          <w:marRight w:val="0"/>
          <w:marTop w:val="450"/>
          <w:marBottom w:val="0"/>
          <w:divBdr>
            <w:top w:val="none" w:sz="0" w:space="0" w:color="auto"/>
            <w:left w:val="none" w:sz="0" w:space="0" w:color="auto"/>
            <w:bottom w:val="none" w:sz="0" w:space="0" w:color="auto"/>
            <w:right w:val="none" w:sz="0" w:space="0" w:color="auto"/>
          </w:divBdr>
        </w:div>
      </w:divsChild>
    </w:div>
    <w:div w:id="513344187">
      <w:bodyDiv w:val="1"/>
      <w:marLeft w:val="0"/>
      <w:marRight w:val="0"/>
      <w:marTop w:val="0"/>
      <w:marBottom w:val="0"/>
      <w:divBdr>
        <w:top w:val="none" w:sz="0" w:space="0" w:color="auto"/>
        <w:left w:val="none" w:sz="0" w:space="0" w:color="auto"/>
        <w:bottom w:val="none" w:sz="0" w:space="0" w:color="auto"/>
        <w:right w:val="none" w:sz="0" w:space="0" w:color="auto"/>
      </w:divBdr>
      <w:divsChild>
        <w:div w:id="1271471220">
          <w:marLeft w:val="0"/>
          <w:marRight w:val="0"/>
          <w:marTop w:val="0"/>
          <w:marBottom w:val="0"/>
          <w:divBdr>
            <w:top w:val="none" w:sz="0" w:space="0" w:color="auto"/>
            <w:left w:val="none" w:sz="0" w:space="0" w:color="auto"/>
            <w:bottom w:val="none" w:sz="0" w:space="0" w:color="auto"/>
            <w:right w:val="none" w:sz="0" w:space="0" w:color="auto"/>
          </w:divBdr>
          <w:divsChild>
            <w:div w:id="15588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3828">
      <w:bodyDiv w:val="1"/>
      <w:marLeft w:val="0"/>
      <w:marRight w:val="0"/>
      <w:marTop w:val="0"/>
      <w:marBottom w:val="0"/>
      <w:divBdr>
        <w:top w:val="none" w:sz="0" w:space="0" w:color="auto"/>
        <w:left w:val="none" w:sz="0" w:space="0" w:color="auto"/>
        <w:bottom w:val="none" w:sz="0" w:space="0" w:color="auto"/>
        <w:right w:val="none" w:sz="0" w:space="0" w:color="auto"/>
      </w:divBdr>
      <w:divsChild>
        <w:div w:id="134179121">
          <w:marLeft w:val="0"/>
          <w:marRight w:val="0"/>
          <w:marTop w:val="0"/>
          <w:marBottom w:val="0"/>
          <w:divBdr>
            <w:top w:val="none" w:sz="0" w:space="0" w:color="auto"/>
            <w:left w:val="none" w:sz="0" w:space="0" w:color="auto"/>
            <w:bottom w:val="none" w:sz="0" w:space="0" w:color="auto"/>
            <w:right w:val="none" w:sz="0" w:space="0" w:color="auto"/>
          </w:divBdr>
        </w:div>
      </w:divsChild>
    </w:div>
    <w:div w:id="761531964">
      <w:bodyDiv w:val="1"/>
      <w:marLeft w:val="0"/>
      <w:marRight w:val="0"/>
      <w:marTop w:val="0"/>
      <w:marBottom w:val="0"/>
      <w:divBdr>
        <w:top w:val="none" w:sz="0" w:space="0" w:color="auto"/>
        <w:left w:val="none" w:sz="0" w:space="0" w:color="auto"/>
        <w:bottom w:val="none" w:sz="0" w:space="0" w:color="auto"/>
        <w:right w:val="none" w:sz="0" w:space="0" w:color="auto"/>
      </w:divBdr>
      <w:divsChild>
        <w:div w:id="912157708">
          <w:marLeft w:val="0"/>
          <w:marRight w:val="0"/>
          <w:marTop w:val="0"/>
          <w:marBottom w:val="0"/>
          <w:divBdr>
            <w:top w:val="none" w:sz="0" w:space="0" w:color="auto"/>
            <w:left w:val="none" w:sz="0" w:space="0" w:color="auto"/>
            <w:bottom w:val="none" w:sz="0" w:space="0" w:color="auto"/>
            <w:right w:val="none" w:sz="0" w:space="0" w:color="auto"/>
          </w:divBdr>
        </w:div>
      </w:divsChild>
    </w:div>
    <w:div w:id="769081468">
      <w:bodyDiv w:val="1"/>
      <w:marLeft w:val="0"/>
      <w:marRight w:val="0"/>
      <w:marTop w:val="0"/>
      <w:marBottom w:val="0"/>
      <w:divBdr>
        <w:top w:val="none" w:sz="0" w:space="0" w:color="auto"/>
        <w:left w:val="none" w:sz="0" w:space="0" w:color="auto"/>
        <w:bottom w:val="none" w:sz="0" w:space="0" w:color="auto"/>
        <w:right w:val="none" w:sz="0" w:space="0" w:color="auto"/>
      </w:divBdr>
    </w:div>
    <w:div w:id="838348757">
      <w:bodyDiv w:val="1"/>
      <w:marLeft w:val="0"/>
      <w:marRight w:val="0"/>
      <w:marTop w:val="0"/>
      <w:marBottom w:val="0"/>
      <w:divBdr>
        <w:top w:val="none" w:sz="0" w:space="0" w:color="auto"/>
        <w:left w:val="none" w:sz="0" w:space="0" w:color="auto"/>
        <w:bottom w:val="none" w:sz="0" w:space="0" w:color="auto"/>
        <w:right w:val="none" w:sz="0" w:space="0" w:color="auto"/>
      </w:divBdr>
      <w:divsChild>
        <w:div w:id="812604437">
          <w:marLeft w:val="0"/>
          <w:marRight w:val="0"/>
          <w:marTop w:val="0"/>
          <w:marBottom w:val="0"/>
          <w:divBdr>
            <w:top w:val="none" w:sz="0" w:space="0" w:color="auto"/>
            <w:left w:val="none" w:sz="0" w:space="0" w:color="auto"/>
            <w:bottom w:val="none" w:sz="0" w:space="0" w:color="auto"/>
            <w:right w:val="none" w:sz="0" w:space="0" w:color="auto"/>
          </w:divBdr>
        </w:div>
      </w:divsChild>
    </w:div>
    <w:div w:id="1020668951">
      <w:bodyDiv w:val="1"/>
      <w:marLeft w:val="0"/>
      <w:marRight w:val="0"/>
      <w:marTop w:val="0"/>
      <w:marBottom w:val="0"/>
      <w:divBdr>
        <w:top w:val="none" w:sz="0" w:space="0" w:color="auto"/>
        <w:left w:val="none" w:sz="0" w:space="0" w:color="auto"/>
        <w:bottom w:val="none" w:sz="0" w:space="0" w:color="auto"/>
        <w:right w:val="none" w:sz="0" w:space="0" w:color="auto"/>
      </w:divBdr>
      <w:divsChild>
        <w:div w:id="461458642">
          <w:marLeft w:val="0"/>
          <w:marRight w:val="0"/>
          <w:marTop w:val="0"/>
          <w:marBottom w:val="0"/>
          <w:divBdr>
            <w:top w:val="none" w:sz="0" w:space="0" w:color="auto"/>
            <w:left w:val="none" w:sz="0" w:space="0" w:color="auto"/>
            <w:bottom w:val="none" w:sz="0" w:space="0" w:color="auto"/>
            <w:right w:val="none" w:sz="0" w:space="0" w:color="auto"/>
          </w:divBdr>
          <w:divsChild>
            <w:div w:id="2698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340">
      <w:bodyDiv w:val="1"/>
      <w:marLeft w:val="0"/>
      <w:marRight w:val="0"/>
      <w:marTop w:val="0"/>
      <w:marBottom w:val="0"/>
      <w:divBdr>
        <w:top w:val="none" w:sz="0" w:space="0" w:color="auto"/>
        <w:left w:val="none" w:sz="0" w:space="0" w:color="auto"/>
        <w:bottom w:val="none" w:sz="0" w:space="0" w:color="auto"/>
        <w:right w:val="none" w:sz="0" w:space="0" w:color="auto"/>
      </w:divBdr>
      <w:divsChild>
        <w:div w:id="1737897042">
          <w:marLeft w:val="0"/>
          <w:marRight w:val="0"/>
          <w:marTop w:val="0"/>
          <w:marBottom w:val="0"/>
          <w:divBdr>
            <w:top w:val="none" w:sz="0" w:space="0" w:color="auto"/>
            <w:left w:val="none" w:sz="0" w:space="0" w:color="auto"/>
            <w:bottom w:val="none" w:sz="0" w:space="0" w:color="auto"/>
            <w:right w:val="none" w:sz="0" w:space="0" w:color="auto"/>
          </w:divBdr>
          <w:divsChild>
            <w:div w:id="1473525610">
              <w:marLeft w:val="0"/>
              <w:marRight w:val="0"/>
              <w:marTop w:val="0"/>
              <w:marBottom w:val="0"/>
              <w:divBdr>
                <w:top w:val="none" w:sz="0" w:space="0" w:color="auto"/>
                <w:left w:val="none" w:sz="0" w:space="0" w:color="auto"/>
                <w:bottom w:val="none" w:sz="0" w:space="0" w:color="auto"/>
                <w:right w:val="none" w:sz="0" w:space="0" w:color="auto"/>
              </w:divBdr>
              <w:divsChild>
                <w:div w:id="1283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4586">
      <w:bodyDiv w:val="1"/>
      <w:marLeft w:val="0"/>
      <w:marRight w:val="0"/>
      <w:marTop w:val="0"/>
      <w:marBottom w:val="0"/>
      <w:divBdr>
        <w:top w:val="none" w:sz="0" w:space="0" w:color="auto"/>
        <w:left w:val="none" w:sz="0" w:space="0" w:color="auto"/>
        <w:bottom w:val="none" w:sz="0" w:space="0" w:color="auto"/>
        <w:right w:val="none" w:sz="0" w:space="0" w:color="auto"/>
      </w:divBdr>
    </w:div>
    <w:div w:id="1222862345">
      <w:bodyDiv w:val="1"/>
      <w:marLeft w:val="0"/>
      <w:marRight w:val="0"/>
      <w:marTop w:val="0"/>
      <w:marBottom w:val="0"/>
      <w:divBdr>
        <w:top w:val="none" w:sz="0" w:space="0" w:color="auto"/>
        <w:left w:val="none" w:sz="0" w:space="0" w:color="auto"/>
        <w:bottom w:val="none" w:sz="0" w:space="0" w:color="auto"/>
        <w:right w:val="none" w:sz="0" w:space="0" w:color="auto"/>
      </w:divBdr>
      <w:divsChild>
        <w:div w:id="331681995">
          <w:marLeft w:val="0"/>
          <w:marRight w:val="0"/>
          <w:marTop w:val="0"/>
          <w:marBottom w:val="0"/>
          <w:divBdr>
            <w:top w:val="none" w:sz="0" w:space="0" w:color="auto"/>
            <w:left w:val="none" w:sz="0" w:space="0" w:color="auto"/>
            <w:bottom w:val="none" w:sz="0" w:space="0" w:color="auto"/>
            <w:right w:val="none" w:sz="0" w:space="0" w:color="auto"/>
          </w:divBdr>
          <w:divsChild>
            <w:div w:id="2354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5262">
      <w:bodyDiv w:val="1"/>
      <w:marLeft w:val="0"/>
      <w:marRight w:val="0"/>
      <w:marTop w:val="0"/>
      <w:marBottom w:val="0"/>
      <w:divBdr>
        <w:top w:val="none" w:sz="0" w:space="0" w:color="auto"/>
        <w:left w:val="none" w:sz="0" w:space="0" w:color="auto"/>
        <w:bottom w:val="none" w:sz="0" w:space="0" w:color="auto"/>
        <w:right w:val="none" w:sz="0" w:space="0" w:color="auto"/>
      </w:divBdr>
      <w:divsChild>
        <w:div w:id="589393389">
          <w:marLeft w:val="0"/>
          <w:marRight w:val="0"/>
          <w:marTop w:val="0"/>
          <w:marBottom w:val="0"/>
          <w:divBdr>
            <w:top w:val="none" w:sz="0" w:space="0" w:color="auto"/>
            <w:left w:val="none" w:sz="0" w:space="0" w:color="auto"/>
            <w:bottom w:val="none" w:sz="0" w:space="0" w:color="auto"/>
            <w:right w:val="none" w:sz="0" w:space="0" w:color="auto"/>
          </w:divBdr>
        </w:div>
      </w:divsChild>
    </w:div>
    <w:div w:id="12550198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411">
          <w:marLeft w:val="0"/>
          <w:marRight w:val="0"/>
          <w:marTop w:val="0"/>
          <w:marBottom w:val="0"/>
          <w:divBdr>
            <w:top w:val="none" w:sz="0" w:space="0" w:color="auto"/>
            <w:left w:val="none" w:sz="0" w:space="0" w:color="auto"/>
            <w:bottom w:val="none" w:sz="0" w:space="0" w:color="auto"/>
            <w:right w:val="none" w:sz="0" w:space="0" w:color="auto"/>
          </w:divBdr>
          <w:divsChild>
            <w:div w:id="267734087">
              <w:marLeft w:val="0"/>
              <w:marRight w:val="0"/>
              <w:marTop w:val="0"/>
              <w:marBottom w:val="0"/>
              <w:divBdr>
                <w:top w:val="none" w:sz="0" w:space="0" w:color="auto"/>
                <w:left w:val="none" w:sz="0" w:space="0" w:color="auto"/>
                <w:bottom w:val="none" w:sz="0" w:space="0" w:color="auto"/>
                <w:right w:val="none" w:sz="0" w:space="0" w:color="auto"/>
              </w:divBdr>
              <w:divsChild>
                <w:div w:id="2344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29566">
      <w:bodyDiv w:val="1"/>
      <w:marLeft w:val="0"/>
      <w:marRight w:val="0"/>
      <w:marTop w:val="0"/>
      <w:marBottom w:val="0"/>
      <w:divBdr>
        <w:top w:val="none" w:sz="0" w:space="0" w:color="auto"/>
        <w:left w:val="none" w:sz="0" w:space="0" w:color="auto"/>
        <w:bottom w:val="none" w:sz="0" w:space="0" w:color="auto"/>
        <w:right w:val="none" w:sz="0" w:space="0" w:color="auto"/>
      </w:divBdr>
      <w:divsChild>
        <w:div w:id="1497376195">
          <w:marLeft w:val="0"/>
          <w:marRight w:val="0"/>
          <w:marTop w:val="0"/>
          <w:marBottom w:val="0"/>
          <w:divBdr>
            <w:top w:val="none" w:sz="0" w:space="0" w:color="auto"/>
            <w:left w:val="none" w:sz="0" w:space="0" w:color="auto"/>
            <w:bottom w:val="none" w:sz="0" w:space="0" w:color="auto"/>
            <w:right w:val="none" w:sz="0" w:space="0" w:color="auto"/>
          </w:divBdr>
          <w:divsChild>
            <w:div w:id="15310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152">
      <w:bodyDiv w:val="1"/>
      <w:marLeft w:val="0"/>
      <w:marRight w:val="0"/>
      <w:marTop w:val="0"/>
      <w:marBottom w:val="0"/>
      <w:divBdr>
        <w:top w:val="none" w:sz="0" w:space="0" w:color="auto"/>
        <w:left w:val="none" w:sz="0" w:space="0" w:color="auto"/>
        <w:bottom w:val="none" w:sz="0" w:space="0" w:color="auto"/>
        <w:right w:val="none" w:sz="0" w:space="0" w:color="auto"/>
      </w:divBdr>
      <w:divsChild>
        <w:div w:id="878318205">
          <w:marLeft w:val="0"/>
          <w:marRight w:val="0"/>
          <w:marTop w:val="0"/>
          <w:marBottom w:val="0"/>
          <w:divBdr>
            <w:top w:val="none" w:sz="0" w:space="0" w:color="auto"/>
            <w:left w:val="none" w:sz="0" w:space="0" w:color="auto"/>
            <w:bottom w:val="none" w:sz="0" w:space="0" w:color="auto"/>
            <w:right w:val="none" w:sz="0" w:space="0" w:color="auto"/>
          </w:divBdr>
          <w:divsChild>
            <w:div w:id="1242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490">
      <w:bodyDiv w:val="1"/>
      <w:marLeft w:val="0"/>
      <w:marRight w:val="0"/>
      <w:marTop w:val="0"/>
      <w:marBottom w:val="0"/>
      <w:divBdr>
        <w:top w:val="none" w:sz="0" w:space="0" w:color="auto"/>
        <w:left w:val="none" w:sz="0" w:space="0" w:color="auto"/>
        <w:bottom w:val="none" w:sz="0" w:space="0" w:color="auto"/>
        <w:right w:val="none" w:sz="0" w:space="0" w:color="auto"/>
      </w:divBdr>
      <w:divsChild>
        <w:div w:id="914363675">
          <w:marLeft w:val="0"/>
          <w:marRight w:val="0"/>
          <w:marTop w:val="0"/>
          <w:marBottom w:val="100"/>
          <w:divBdr>
            <w:top w:val="none" w:sz="0" w:space="0" w:color="auto"/>
            <w:left w:val="none" w:sz="0" w:space="0" w:color="auto"/>
            <w:bottom w:val="none" w:sz="0" w:space="0" w:color="auto"/>
            <w:right w:val="none" w:sz="0" w:space="0" w:color="auto"/>
          </w:divBdr>
          <w:divsChild>
            <w:div w:id="837623047">
              <w:marLeft w:val="0"/>
              <w:marRight w:val="0"/>
              <w:marTop w:val="0"/>
              <w:marBottom w:val="0"/>
              <w:divBdr>
                <w:top w:val="none" w:sz="0" w:space="0" w:color="auto"/>
                <w:left w:val="none" w:sz="0" w:space="0" w:color="auto"/>
                <w:bottom w:val="none" w:sz="0" w:space="0" w:color="auto"/>
                <w:right w:val="none" w:sz="0" w:space="0" w:color="auto"/>
              </w:divBdr>
              <w:divsChild>
                <w:div w:id="1872842865">
                  <w:marLeft w:val="0"/>
                  <w:marRight w:val="0"/>
                  <w:marTop w:val="0"/>
                  <w:marBottom w:val="0"/>
                  <w:divBdr>
                    <w:top w:val="none" w:sz="0" w:space="0" w:color="auto"/>
                    <w:left w:val="none" w:sz="0" w:space="0" w:color="auto"/>
                    <w:bottom w:val="none" w:sz="0" w:space="0" w:color="auto"/>
                    <w:right w:val="none" w:sz="0" w:space="0" w:color="auto"/>
                  </w:divBdr>
                  <w:divsChild>
                    <w:div w:id="1626305267">
                      <w:marLeft w:val="0"/>
                      <w:marRight w:val="0"/>
                      <w:marTop w:val="0"/>
                      <w:marBottom w:val="0"/>
                      <w:divBdr>
                        <w:top w:val="none" w:sz="0" w:space="0" w:color="auto"/>
                        <w:left w:val="none" w:sz="0" w:space="0" w:color="auto"/>
                        <w:bottom w:val="none" w:sz="0" w:space="0" w:color="auto"/>
                        <w:right w:val="none" w:sz="0" w:space="0" w:color="auto"/>
                      </w:divBdr>
                      <w:divsChild>
                        <w:div w:id="1075933591">
                          <w:marLeft w:val="0"/>
                          <w:marRight w:val="0"/>
                          <w:marTop w:val="0"/>
                          <w:marBottom w:val="0"/>
                          <w:divBdr>
                            <w:top w:val="none" w:sz="0" w:space="0" w:color="auto"/>
                            <w:left w:val="none" w:sz="0" w:space="0" w:color="auto"/>
                            <w:bottom w:val="none" w:sz="0" w:space="0" w:color="auto"/>
                            <w:right w:val="none" w:sz="0" w:space="0" w:color="auto"/>
                          </w:divBdr>
                          <w:divsChild>
                            <w:div w:id="544562154">
                              <w:marLeft w:val="0"/>
                              <w:marRight w:val="0"/>
                              <w:marTop w:val="0"/>
                              <w:marBottom w:val="0"/>
                              <w:divBdr>
                                <w:top w:val="none" w:sz="0" w:space="0" w:color="auto"/>
                                <w:left w:val="none" w:sz="0" w:space="0" w:color="auto"/>
                                <w:bottom w:val="none" w:sz="0" w:space="0" w:color="auto"/>
                                <w:right w:val="none" w:sz="0" w:space="0" w:color="auto"/>
                              </w:divBdr>
                              <w:divsChild>
                                <w:div w:id="1603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9475">
              <w:marLeft w:val="0"/>
              <w:marRight w:val="0"/>
              <w:marTop w:val="0"/>
              <w:marBottom w:val="0"/>
              <w:divBdr>
                <w:top w:val="none" w:sz="0" w:space="0" w:color="auto"/>
                <w:left w:val="none" w:sz="0" w:space="0" w:color="auto"/>
                <w:bottom w:val="none" w:sz="0" w:space="0" w:color="auto"/>
                <w:right w:val="none" w:sz="0" w:space="0" w:color="auto"/>
              </w:divBdr>
              <w:divsChild>
                <w:div w:id="2119714487">
                  <w:marLeft w:val="0"/>
                  <w:marRight w:val="0"/>
                  <w:marTop w:val="0"/>
                  <w:marBottom w:val="0"/>
                  <w:divBdr>
                    <w:top w:val="none" w:sz="0" w:space="0" w:color="auto"/>
                    <w:left w:val="none" w:sz="0" w:space="0" w:color="auto"/>
                    <w:bottom w:val="none" w:sz="0" w:space="0" w:color="auto"/>
                    <w:right w:val="none" w:sz="0" w:space="0" w:color="auto"/>
                  </w:divBdr>
                  <w:divsChild>
                    <w:div w:id="800615788">
                      <w:marLeft w:val="0"/>
                      <w:marRight w:val="0"/>
                      <w:marTop w:val="0"/>
                      <w:marBottom w:val="0"/>
                      <w:divBdr>
                        <w:top w:val="none" w:sz="0" w:space="0" w:color="auto"/>
                        <w:left w:val="none" w:sz="0" w:space="0" w:color="auto"/>
                        <w:bottom w:val="none" w:sz="0" w:space="0" w:color="auto"/>
                        <w:right w:val="none" w:sz="0" w:space="0" w:color="auto"/>
                      </w:divBdr>
                      <w:divsChild>
                        <w:div w:id="8592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52470">
          <w:marLeft w:val="0"/>
          <w:marRight w:val="0"/>
          <w:marTop w:val="0"/>
          <w:marBottom w:val="0"/>
          <w:divBdr>
            <w:top w:val="none" w:sz="0" w:space="0" w:color="auto"/>
            <w:left w:val="none" w:sz="0" w:space="0" w:color="auto"/>
            <w:bottom w:val="none" w:sz="0" w:space="0" w:color="auto"/>
            <w:right w:val="none" w:sz="0" w:space="0" w:color="auto"/>
          </w:divBdr>
          <w:divsChild>
            <w:div w:id="1235777347">
              <w:marLeft w:val="0"/>
              <w:marRight w:val="0"/>
              <w:marTop w:val="0"/>
              <w:marBottom w:val="0"/>
              <w:divBdr>
                <w:top w:val="none" w:sz="0" w:space="0" w:color="auto"/>
                <w:left w:val="none" w:sz="0" w:space="0" w:color="auto"/>
                <w:bottom w:val="none" w:sz="0" w:space="0" w:color="auto"/>
                <w:right w:val="none" w:sz="0" w:space="0" w:color="auto"/>
              </w:divBdr>
            </w:div>
            <w:div w:id="16218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1610">
      <w:bodyDiv w:val="1"/>
      <w:marLeft w:val="0"/>
      <w:marRight w:val="0"/>
      <w:marTop w:val="0"/>
      <w:marBottom w:val="0"/>
      <w:divBdr>
        <w:top w:val="none" w:sz="0" w:space="0" w:color="auto"/>
        <w:left w:val="none" w:sz="0" w:space="0" w:color="auto"/>
        <w:bottom w:val="none" w:sz="0" w:space="0" w:color="auto"/>
        <w:right w:val="none" w:sz="0" w:space="0" w:color="auto"/>
      </w:divBdr>
      <w:divsChild>
        <w:div w:id="495725333">
          <w:marLeft w:val="0"/>
          <w:marRight w:val="0"/>
          <w:marTop w:val="0"/>
          <w:marBottom w:val="100"/>
          <w:divBdr>
            <w:top w:val="none" w:sz="0" w:space="0" w:color="auto"/>
            <w:left w:val="none" w:sz="0" w:space="0" w:color="auto"/>
            <w:bottom w:val="none" w:sz="0" w:space="0" w:color="auto"/>
            <w:right w:val="none" w:sz="0" w:space="0" w:color="auto"/>
          </w:divBdr>
          <w:divsChild>
            <w:div w:id="421923412">
              <w:marLeft w:val="0"/>
              <w:marRight w:val="0"/>
              <w:marTop w:val="0"/>
              <w:marBottom w:val="0"/>
              <w:divBdr>
                <w:top w:val="none" w:sz="0" w:space="0" w:color="auto"/>
                <w:left w:val="none" w:sz="0" w:space="0" w:color="auto"/>
                <w:bottom w:val="none" w:sz="0" w:space="0" w:color="auto"/>
                <w:right w:val="none" w:sz="0" w:space="0" w:color="auto"/>
              </w:divBdr>
              <w:divsChild>
                <w:div w:id="1663048937">
                  <w:marLeft w:val="0"/>
                  <w:marRight w:val="0"/>
                  <w:marTop w:val="0"/>
                  <w:marBottom w:val="0"/>
                  <w:divBdr>
                    <w:top w:val="none" w:sz="0" w:space="0" w:color="auto"/>
                    <w:left w:val="none" w:sz="0" w:space="0" w:color="auto"/>
                    <w:bottom w:val="none" w:sz="0" w:space="0" w:color="auto"/>
                    <w:right w:val="none" w:sz="0" w:space="0" w:color="auto"/>
                  </w:divBdr>
                  <w:divsChild>
                    <w:div w:id="341668334">
                      <w:marLeft w:val="0"/>
                      <w:marRight w:val="0"/>
                      <w:marTop w:val="0"/>
                      <w:marBottom w:val="0"/>
                      <w:divBdr>
                        <w:top w:val="none" w:sz="0" w:space="0" w:color="auto"/>
                        <w:left w:val="none" w:sz="0" w:space="0" w:color="auto"/>
                        <w:bottom w:val="none" w:sz="0" w:space="0" w:color="auto"/>
                        <w:right w:val="none" w:sz="0" w:space="0" w:color="auto"/>
                      </w:divBdr>
                      <w:divsChild>
                        <w:div w:id="1108230719">
                          <w:marLeft w:val="0"/>
                          <w:marRight w:val="0"/>
                          <w:marTop w:val="0"/>
                          <w:marBottom w:val="0"/>
                          <w:divBdr>
                            <w:top w:val="none" w:sz="0" w:space="0" w:color="auto"/>
                            <w:left w:val="none" w:sz="0" w:space="0" w:color="auto"/>
                            <w:bottom w:val="none" w:sz="0" w:space="0" w:color="auto"/>
                            <w:right w:val="none" w:sz="0" w:space="0" w:color="auto"/>
                          </w:divBdr>
                          <w:divsChild>
                            <w:div w:id="980500646">
                              <w:marLeft w:val="0"/>
                              <w:marRight w:val="0"/>
                              <w:marTop w:val="0"/>
                              <w:marBottom w:val="0"/>
                              <w:divBdr>
                                <w:top w:val="none" w:sz="0" w:space="0" w:color="auto"/>
                                <w:left w:val="none" w:sz="0" w:space="0" w:color="auto"/>
                                <w:bottom w:val="none" w:sz="0" w:space="0" w:color="auto"/>
                                <w:right w:val="none" w:sz="0" w:space="0" w:color="auto"/>
                              </w:divBdr>
                              <w:divsChild>
                                <w:div w:id="661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422495">
              <w:marLeft w:val="0"/>
              <w:marRight w:val="0"/>
              <w:marTop w:val="0"/>
              <w:marBottom w:val="0"/>
              <w:divBdr>
                <w:top w:val="none" w:sz="0" w:space="0" w:color="auto"/>
                <w:left w:val="none" w:sz="0" w:space="0" w:color="auto"/>
                <w:bottom w:val="none" w:sz="0" w:space="0" w:color="auto"/>
                <w:right w:val="none" w:sz="0" w:space="0" w:color="auto"/>
              </w:divBdr>
              <w:divsChild>
                <w:div w:id="1280724928">
                  <w:marLeft w:val="0"/>
                  <w:marRight w:val="0"/>
                  <w:marTop w:val="0"/>
                  <w:marBottom w:val="0"/>
                  <w:divBdr>
                    <w:top w:val="none" w:sz="0" w:space="0" w:color="auto"/>
                    <w:left w:val="none" w:sz="0" w:space="0" w:color="auto"/>
                    <w:bottom w:val="none" w:sz="0" w:space="0" w:color="auto"/>
                    <w:right w:val="none" w:sz="0" w:space="0" w:color="auto"/>
                  </w:divBdr>
                  <w:divsChild>
                    <w:div w:id="4137615">
                      <w:marLeft w:val="0"/>
                      <w:marRight w:val="0"/>
                      <w:marTop w:val="0"/>
                      <w:marBottom w:val="0"/>
                      <w:divBdr>
                        <w:top w:val="none" w:sz="0" w:space="0" w:color="auto"/>
                        <w:left w:val="none" w:sz="0" w:space="0" w:color="auto"/>
                        <w:bottom w:val="none" w:sz="0" w:space="0" w:color="auto"/>
                        <w:right w:val="none" w:sz="0" w:space="0" w:color="auto"/>
                      </w:divBdr>
                      <w:divsChild>
                        <w:div w:id="965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59899">
          <w:marLeft w:val="0"/>
          <w:marRight w:val="0"/>
          <w:marTop w:val="0"/>
          <w:marBottom w:val="0"/>
          <w:divBdr>
            <w:top w:val="none" w:sz="0" w:space="0" w:color="auto"/>
            <w:left w:val="none" w:sz="0" w:space="0" w:color="auto"/>
            <w:bottom w:val="none" w:sz="0" w:space="0" w:color="auto"/>
            <w:right w:val="none" w:sz="0" w:space="0" w:color="auto"/>
          </w:divBdr>
          <w:divsChild>
            <w:div w:id="1715542797">
              <w:marLeft w:val="0"/>
              <w:marRight w:val="0"/>
              <w:marTop w:val="0"/>
              <w:marBottom w:val="0"/>
              <w:divBdr>
                <w:top w:val="none" w:sz="0" w:space="0" w:color="auto"/>
                <w:left w:val="none" w:sz="0" w:space="0" w:color="auto"/>
                <w:bottom w:val="none" w:sz="0" w:space="0" w:color="auto"/>
                <w:right w:val="none" w:sz="0" w:space="0" w:color="auto"/>
              </w:divBdr>
            </w:div>
            <w:div w:id="10936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0443">
      <w:bodyDiv w:val="1"/>
      <w:marLeft w:val="0"/>
      <w:marRight w:val="0"/>
      <w:marTop w:val="0"/>
      <w:marBottom w:val="0"/>
      <w:divBdr>
        <w:top w:val="none" w:sz="0" w:space="0" w:color="auto"/>
        <w:left w:val="none" w:sz="0" w:space="0" w:color="auto"/>
        <w:bottom w:val="none" w:sz="0" w:space="0" w:color="auto"/>
        <w:right w:val="none" w:sz="0" w:space="0" w:color="auto"/>
      </w:divBdr>
      <w:divsChild>
        <w:div w:id="1260060838">
          <w:marLeft w:val="0"/>
          <w:marRight w:val="0"/>
          <w:marTop w:val="0"/>
          <w:marBottom w:val="0"/>
          <w:divBdr>
            <w:top w:val="none" w:sz="0" w:space="0" w:color="auto"/>
            <w:left w:val="none" w:sz="0" w:space="0" w:color="auto"/>
            <w:bottom w:val="none" w:sz="0" w:space="0" w:color="auto"/>
            <w:right w:val="none" w:sz="0" w:space="0" w:color="auto"/>
          </w:divBdr>
          <w:divsChild>
            <w:div w:id="1145850070">
              <w:marLeft w:val="0"/>
              <w:marRight w:val="0"/>
              <w:marTop w:val="0"/>
              <w:marBottom w:val="0"/>
              <w:divBdr>
                <w:top w:val="none" w:sz="0" w:space="0" w:color="auto"/>
                <w:left w:val="none" w:sz="0" w:space="0" w:color="auto"/>
                <w:bottom w:val="none" w:sz="0" w:space="0" w:color="auto"/>
                <w:right w:val="none" w:sz="0" w:space="0" w:color="auto"/>
              </w:divBdr>
              <w:divsChild>
                <w:div w:id="16147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5321">
      <w:bodyDiv w:val="1"/>
      <w:marLeft w:val="0"/>
      <w:marRight w:val="0"/>
      <w:marTop w:val="0"/>
      <w:marBottom w:val="0"/>
      <w:divBdr>
        <w:top w:val="none" w:sz="0" w:space="0" w:color="auto"/>
        <w:left w:val="none" w:sz="0" w:space="0" w:color="auto"/>
        <w:bottom w:val="none" w:sz="0" w:space="0" w:color="auto"/>
        <w:right w:val="none" w:sz="0" w:space="0" w:color="auto"/>
      </w:divBdr>
      <w:divsChild>
        <w:div w:id="585311501">
          <w:marLeft w:val="0"/>
          <w:marRight w:val="0"/>
          <w:marTop w:val="0"/>
          <w:marBottom w:val="0"/>
          <w:divBdr>
            <w:top w:val="none" w:sz="0" w:space="0" w:color="auto"/>
            <w:left w:val="none" w:sz="0" w:space="0" w:color="auto"/>
            <w:bottom w:val="none" w:sz="0" w:space="0" w:color="auto"/>
            <w:right w:val="none" w:sz="0" w:space="0" w:color="auto"/>
          </w:divBdr>
        </w:div>
        <w:div w:id="1673947277">
          <w:marLeft w:val="0"/>
          <w:marRight w:val="0"/>
          <w:marTop w:val="0"/>
          <w:marBottom w:val="0"/>
          <w:divBdr>
            <w:top w:val="none" w:sz="0" w:space="0" w:color="auto"/>
            <w:left w:val="none" w:sz="0" w:space="0" w:color="auto"/>
            <w:bottom w:val="none" w:sz="0" w:space="0" w:color="auto"/>
            <w:right w:val="none" w:sz="0" w:space="0" w:color="auto"/>
          </w:divBdr>
        </w:div>
        <w:div w:id="8795365">
          <w:marLeft w:val="0"/>
          <w:marRight w:val="0"/>
          <w:marTop w:val="0"/>
          <w:marBottom w:val="0"/>
          <w:divBdr>
            <w:top w:val="none" w:sz="0" w:space="0" w:color="auto"/>
            <w:left w:val="none" w:sz="0" w:space="0" w:color="auto"/>
            <w:bottom w:val="none" w:sz="0" w:space="0" w:color="auto"/>
            <w:right w:val="none" w:sz="0" w:space="0" w:color="auto"/>
          </w:divBdr>
        </w:div>
        <w:div w:id="1481967826">
          <w:marLeft w:val="0"/>
          <w:marRight w:val="0"/>
          <w:marTop w:val="0"/>
          <w:marBottom w:val="0"/>
          <w:divBdr>
            <w:top w:val="none" w:sz="0" w:space="0" w:color="auto"/>
            <w:left w:val="none" w:sz="0" w:space="0" w:color="auto"/>
            <w:bottom w:val="none" w:sz="0" w:space="0" w:color="auto"/>
            <w:right w:val="none" w:sz="0" w:space="0" w:color="auto"/>
          </w:divBdr>
        </w:div>
      </w:divsChild>
    </w:div>
    <w:div w:id="1578008575">
      <w:bodyDiv w:val="1"/>
      <w:marLeft w:val="0"/>
      <w:marRight w:val="0"/>
      <w:marTop w:val="0"/>
      <w:marBottom w:val="0"/>
      <w:divBdr>
        <w:top w:val="none" w:sz="0" w:space="0" w:color="auto"/>
        <w:left w:val="none" w:sz="0" w:space="0" w:color="auto"/>
        <w:bottom w:val="none" w:sz="0" w:space="0" w:color="auto"/>
        <w:right w:val="none" w:sz="0" w:space="0" w:color="auto"/>
      </w:divBdr>
      <w:divsChild>
        <w:div w:id="1560555125">
          <w:marLeft w:val="0"/>
          <w:marRight w:val="0"/>
          <w:marTop w:val="0"/>
          <w:marBottom w:val="0"/>
          <w:divBdr>
            <w:top w:val="none" w:sz="0" w:space="0" w:color="auto"/>
            <w:left w:val="none" w:sz="0" w:space="0" w:color="auto"/>
            <w:bottom w:val="none" w:sz="0" w:space="0" w:color="auto"/>
            <w:right w:val="none" w:sz="0" w:space="0" w:color="auto"/>
          </w:divBdr>
          <w:divsChild>
            <w:div w:id="167256109">
              <w:marLeft w:val="0"/>
              <w:marRight w:val="0"/>
              <w:marTop w:val="0"/>
              <w:marBottom w:val="0"/>
              <w:divBdr>
                <w:top w:val="none" w:sz="0" w:space="0" w:color="auto"/>
                <w:left w:val="none" w:sz="0" w:space="0" w:color="auto"/>
                <w:bottom w:val="none" w:sz="0" w:space="0" w:color="auto"/>
                <w:right w:val="none" w:sz="0" w:space="0" w:color="auto"/>
              </w:divBdr>
              <w:divsChild>
                <w:div w:id="17369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0131">
      <w:bodyDiv w:val="1"/>
      <w:marLeft w:val="0"/>
      <w:marRight w:val="0"/>
      <w:marTop w:val="0"/>
      <w:marBottom w:val="0"/>
      <w:divBdr>
        <w:top w:val="none" w:sz="0" w:space="0" w:color="auto"/>
        <w:left w:val="none" w:sz="0" w:space="0" w:color="auto"/>
        <w:bottom w:val="none" w:sz="0" w:space="0" w:color="auto"/>
        <w:right w:val="none" w:sz="0" w:space="0" w:color="auto"/>
      </w:divBdr>
      <w:divsChild>
        <w:div w:id="1089154554">
          <w:marLeft w:val="0"/>
          <w:marRight w:val="0"/>
          <w:marTop w:val="0"/>
          <w:marBottom w:val="0"/>
          <w:divBdr>
            <w:top w:val="none" w:sz="0" w:space="0" w:color="auto"/>
            <w:left w:val="none" w:sz="0" w:space="0" w:color="auto"/>
            <w:bottom w:val="none" w:sz="0" w:space="0" w:color="auto"/>
            <w:right w:val="none" w:sz="0" w:space="0" w:color="auto"/>
          </w:divBdr>
        </w:div>
      </w:divsChild>
    </w:div>
    <w:div w:id="1702780157">
      <w:bodyDiv w:val="1"/>
      <w:marLeft w:val="0"/>
      <w:marRight w:val="0"/>
      <w:marTop w:val="0"/>
      <w:marBottom w:val="0"/>
      <w:divBdr>
        <w:top w:val="none" w:sz="0" w:space="0" w:color="auto"/>
        <w:left w:val="none" w:sz="0" w:space="0" w:color="auto"/>
        <w:bottom w:val="none" w:sz="0" w:space="0" w:color="auto"/>
        <w:right w:val="none" w:sz="0" w:space="0" w:color="auto"/>
      </w:divBdr>
      <w:divsChild>
        <w:div w:id="1275942770">
          <w:marLeft w:val="0"/>
          <w:marRight w:val="0"/>
          <w:marTop w:val="0"/>
          <w:marBottom w:val="0"/>
          <w:divBdr>
            <w:top w:val="none" w:sz="0" w:space="0" w:color="auto"/>
            <w:left w:val="none" w:sz="0" w:space="0" w:color="auto"/>
            <w:bottom w:val="none" w:sz="0" w:space="0" w:color="auto"/>
            <w:right w:val="none" w:sz="0" w:space="0" w:color="auto"/>
          </w:divBdr>
        </w:div>
      </w:divsChild>
    </w:div>
    <w:div w:id="1762294907">
      <w:bodyDiv w:val="1"/>
      <w:marLeft w:val="0"/>
      <w:marRight w:val="0"/>
      <w:marTop w:val="0"/>
      <w:marBottom w:val="0"/>
      <w:divBdr>
        <w:top w:val="none" w:sz="0" w:space="0" w:color="auto"/>
        <w:left w:val="none" w:sz="0" w:space="0" w:color="auto"/>
        <w:bottom w:val="none" w:sz="0" w:space="0" w:color="auto"/>
        <w:right w:val="none" w:sz="0" w:space="0" w:color="auto"/>
      </w:divBdr>
      <w:divsChild>
        <w:div w:id="1093941308">
          <w:marLeft w:val="0"/>
          <w:marRight w:val="0"/>
          <w:marTop w:val="0"/>
          <w:marBottom w:val="0"/>
          <w:divBdr>
            <w:top w:val="none" w:sz="0" w:space="0" w:color="auto"/>
            <w:left w:val="none" w:sz="0" w:space="0" w:color="auto"/>
            <w:bottom w:val="none" w:sz="0" w:space="0" w:color="auto"/>
            <w:right w:val="none" w:sz="0" w:space="0" w:color="auto"/>
          </w:divBdr>
        </w:div>
      </w:divsChild>
    </w:div>
    <w:div w:id="1813937094">
      <w:bodyDiv w:val="1"/>
      <w:marLeft w:val="0"/>
      <w:marRight w:val="0"/>
      <w:marTop w:val="0"/>
      <w:marBottom w:val="0"/>
      <w:divBdr>
        <w:top w:val="none" w:sz="0" w:space="0" w:color="auto"/>
        <w:left w:val="none" w:sz="0" w:space="0" w:color="auto"/>
        <w:bottom w:val="none" w:sz="0" w:space="0" w:color="auto"/>
        <w:right w:val="none" w:sz="0" w:space="0" w:color="auto"/>
      </w:divBdr>
    </w:div>
    <w:div w:id="1857694176">
      <w:bodyDiv w:val="1"/>
      <w:marLeft w:val="0"/>
      <w:marRight w:val="0"/>
      <w:marTop w:val="0"/>
      <w:marBottom w:val="0"/>
      <w:divBdr>
        <w:top w:val="none" w:sz="0" w:space="0" w:color="auto"/>
        <w:left w:val="none" w:sz="0" w:space="0" w:color="auto"/>
        <w:bottom w:val="none" w:sz="0" w:space="0" w:color="auto"/>
        <w:right w:val="none" w:sz="0" w:space="0" w:color="auto"/>
      </w:divBdr>
      <w:divsChild>
        <w:div w:id="977875614">
          <w:marLeft w:val="0"/>
          <w:marRight w:val="0"/>
          <w:marTop w:val="0"/>
          <w:marBottom w:val="0"/>
          <w:divBdr>
            <w:top w:val="none" w:sz="0" w:space="0" w:color="auto"/>
            <w:left w:val="none" w:sz="0" w:space="0" w:color="auto"/>
            <w:bottom w:val="none" w:sz="0" w:space="0" w:color="auto"/>
            <w:right w:val="none" w:sz="0" w:space="0" w:color="auto"/>
          </w:divBdr>
        </w:div>
      </w:divsChild>
    </w:div>
    <w:div w:id="1915049384">
      <w:bodyDiv w:val="1"/>
      <w:marLeft w:val="0"/>
      <w:marRight w:val="0"/>
      <w:marTop w:val="0"/>
      <w:marBottom w:val="0"/>
      <w:divBdr>
        <w:top w:val="none" w:sz="0" w:space="0" w:color="auto"/>
        <w:left w:val="none" w:sz="0" w:space="0" w:color="auto"/>
        <w:bottom w:val="none" w:sz="0" w:space="0" w:color="auto"/>
        <w:right w:val="none" w:sz="0" w:space="0" w:color="auto"/>
      </w:divBdr>
      <w:divsChild>
        <w:div w:id="618335763">
          <w:marLeft w:val="0"/>
          <w:marRight w:val="0"/>
          <w:marTop w:val="0"/>
          <w:marBottom w:val="0"/>
          <w:divBdr>
            <w:top w:val="none" w:sz="0" w:space="0" w:color="auto"/>
            <w:left w:val="none" w:sz="0" w:space="0" w:color="auto"/>
            <w:bottom w:val="none" w:sz="0" w:space="0" w:color="auto"/>
            <w:right w:val="none" w:sz="0" w:space="0" w:color="auto"/>
          </w:divBdr>
        </w:div>
      </w:divsChild>
    </w:div>
    <w:div w:id="1916550631">
      <w:bodyDiv w:val="1"/>
      <w:marLeft w:val="0"/>
      <w:marRight w:val="0"/>
      <w:marTop w:val="0"/>
      <w:marBottom w:val="0"/>
      <w:divBdr>
        <w:top w:val="none" w:sz="0" w:space="0" w:color="auto"/>
        <w:left w:val="none" w:sz="0" w:space="0" w:color="auto"/>
        <w:bottom w:val="none" w:sz="0" w:space="0" w:color="auto"/>
        <w:right w:val="none" w:sz="0" w:space="0" w:color="auto"/>
      </w:divBdr>
    </w:div>
    <w:div w:id="1949661087">
      <w:bodyDiv w:val="1"/>
      <w:marLeft w:val="0"/>
      <w:marRight w:val="0"/>
      <w:marTop w:val="0"/>
      <w:marBottom w:val="0"/>
      <w:divBdr>
        <w:top w:val="none" w:sz="0" w:space="0" w:color="auto"/>
        <w:left w:val="none" w:sz="0" w:space="0" w:color="auto"/>
        <w:bottom w:val="none" w:sz="0" w:space="0" w:color="auto"/>
        <w:right w:val="none" w:sz="0" w:space="0" w:color="auto"/>
      </w:divBdr>
      <w:divsChild>
        <w:div w:id="1916433863">
          <w:marLeft w:val="0"/>
          <w:marRight w:val="0"/>
          <w:marTop w:val="0"/>
          <w:marBottom w:val="0"/>
          <w:divBdr>
            <w:top w:val="none" w:sz="0" w:space="0" w:color="auto"/>
            <w:left w:val="none" w:sz="0" w:space="0" w:color="auto"/>
            <w:bottom w:val="none" w:sz="0" w:space="0" w:color="auto"/>
            <w:right w:val="none" w:sz="0" w:space="0" w:color="auto"/>
          </w:divBdr>
        </w:div>
        <w:div w:id="1987661047">
          <w:marLeft w:val="0"/>
          <w:marRight w:val="0"/>
          <w:marTop w:val="0"/>
          <w:marBottom w:val="0"/>
          <w:divBdr>
            <w:top w:val="none" w:sz="0" w:space="0" w:color="auto"/>
            <w:left w:val="none" w:sz="0" w:space="0" w:color="auto"/>
            <w:bottom w:val="none" w:sz="0" w:space="0" w:color="auto"/>
            <w:right w:val="none" w:sz="0" w:space="0" w:color="auto"/>
          </w:divBdr>
        </w:div>
        <w:div w:id="1352492773">
          <w:marLeft w:val="0"/>
          <w:marRight w:val="0"/>
          <w:marTop w:val="0"/>
          <w:marBottom w:val="0"/>
          <w:divBdr>
            <w:top w:val="none" w:sz="0" w:space="0" w:color="auto"/>
            <w:left w:val="none" w:sz="0" w:space="0" w:color="auto"/>
            <w:bottom w:val="none" w:sz="0" w:space="0" w:color="auto"/>
            <w:right w:val="none" w:sz="0" w:space="0" w:color="auto"/>
          </w:divBdr>
        </w:div>
        <w:div w:id="321156601">
          <w:marLeft w:val="0"/>
          <w:marRight w:val="0"/>
          <w:marTop w:val="0"/>
          <w:marBottom w:val="0"/>
          <w:divBdr>
            <w:top w:val="none" w:sz="0" w:space="0" w:color="auto"/>
            <w:left w:val="none" w:sz="0" w:space="0" w:color="auto"/>
            <w:bottom w:val="none" w:sz="0" w:space="0" w:color="auto"/>
            <w:right w:val="none" w:sz="0" w:space="0" w:color="auto"/>
          </w:divBdr>
        </w:div>
      </w:divsChild>
    </w:div>
    <w:div w:id="1955675240">
      <w:bodyDiv w:val="1"/>
      <w:marLeft w:val="0"/>
      <w:marRight w:val="0"/>
      <w:marTop w:val="0"/>
      <w:marBottom w:val="0"/>
      <w:divBdr>
        <w:top w:val="none" w:sz="0" w:space="0" w:color="auto"/>
        <w:left w:val="none" w:sz="0" w:space="0" w:color="auto"/>
        <w:bottom w:val="none" w:sz="0" w:space="0" w:color="auto"/>
        <w:right w:val="none" w:sz="0" w:space="0" w:color="auto"/>
      </w:divBdr>
      <w:divsChild>
        <w:div w:id="1242763702">
          <w:marLeft w:val="0"/>
          <w:marRight w:val="0"/>
          <w:marTop w:val="0"/>
          <w:marBottom w:val="0"/>
          <w:divBdr>
            <w:top w:val="none" w:sz="0" w:space="0" w:color="auto"/>
            <w:left w:val="none" w:sz="0" w:space="0" w:color="auto"/>
            <w:bottom w:val="none" w:sz="0" w:space="0" w:color="auto"/>
            <w:right w:val="none" w:sz="0" w:space="0" w:color="auto"/>
          </w:divBdr>
          <w:divsChild>
            <w:div w:id="10252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dc:description/>
  <cp:lastModifiedBy>Ann Brook</cp:lastModifiedBy>
  <cp:revision>3</cp:revision>
  <dcterms:created xsi:type="dcterms:W3CDTF">2024-10-25T09:09:00Z</dcterms:created>
  <dcterms:modified xsi:type="dcterms:W3CDTF">2024-10-25T09:09:00Z</dcterms:modified>
</cp:coreProperties>
</file>