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FE5D4" w14:textId="3C8801A0" w:rsidR="00431881" w:rsidRPr="00C03368" w:rsidRDefault="005C5B58" w:rsidP="00431881">
      <w:pPr>
        <w:divId w:val="1926648555"/>
        <w:rPr>
          <w:rFonts w:ascii="Georgia" w:hAnsi="Georgia"/>
          <w:b/>
          <w:bCs/>
          <w:color w:val="0D1C82"/>
          <w:kern w:val="36"/>
          <w:sz w:val="40"/>
          <w:szCs w:val="36"/>
        </w:rPr>
      </w:pPr>
      <w:r w:rsidRPr="00BB6DCC">
        <w:rPr>
          <w:rStyle w:val="Heading1Char"/>
          <w:noProof/>
        </w:rPr>
        <w:drawing>
          <wp:anchor distT="0" distB="0" distL="114300" distR="114300" simplePos="0" relativeHeight="251659264" behindDoc="1" locked="0" layoutInCell="1" allowOverlap="1" wp14:anchorId="72AA3B42" wp14:editId="021FF7F4">
            <wp:simplePos x="0" y="0"/>
            <wp:positionH relativeFrom="page">
              <wp:posOffset>922875</wp:posOffset>
            </wp:positionH>
            <wp:positionV relativeFrom="page">
              <wp:posOffset>455930</wp:posOffset>
            </wp:positionV>
            <wp:extent cx="1231272" cy="519630"/>
            <wp:effectExtent l="0" t="0" r="635" b="1270"/>
            <wp:wrapNone/>
            <wp:docPr id="12545578" name="Picture 1" descr="A blue circle with a black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5578" name="Picture 1" descr="A blue circle with a black stri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72" cy="51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881" w:rsidRPr="00431881">
        <w:rPr>
          <w:rFonts w:ascii="Georgia" w:hAnsi="Georgia"/>
          <w:bCs/>
          <w:color w:val="0D1C82"/>
          <w:kern w:val="36"/>
          <w:sz w:val="40"/>
          <w:szCs w:val="36"/>
          <w:lang w:val="en-US"/>
        </w:rPr>
        <w:t xml:space="preserve">Chartered by </w:t>
      </w:r>
      <w:r w:rsidR="00910EE9">
        <w:rPr>
          <w:rFonts w:ascii="Georgia" w:hAnsi="Georgia"/>
          <w:bCs/>
          <w:color w:val="0D1C82"/>
          <w:kern w:val="36"/>
          <w:sz w:val="40"/>
          <w:szCs w:val="36"/>
          <w:lang w:val="en-US"/>
        </w:rPr>
        <w:t>E</w:t>
      </w:r>
      <w:r w:rsidR="00431881" w:rsidRPr="00431881">
        <w:rPr>
          <w:rFonts w:ascii="Georgia" w:hAnsi="Georgia"/>
          <w:bCs/>
          <w:color w:val="0D1C82"/>
          <w:kern w:val="36"/>
          <w:sz w:val="40"/>
          <w:szCs w:val="36"/>
          <w:lang w:val="en-US"/>
        </w:rPr>
        <w:t xml:space="preserve">xperience: </w:t>
      </w:r>
      <w:r w:rsidR="00C03368" w:rsidRPr="00C03368">
        <w:rPr>
          <w:rFonts w:ascii="Georgia" w:hAnsi="Georgia"/>
          <w:color w:val="0D1C82"/>
          <w:kern w:val="36"/>
          <w:sz w:val="40"/>
          <w:szCs w:val="36"/>
        </w:rPr>
        <w:t xml:space="preserve">Candidate’s </w:t>
      </w:r>
      <w:r w:rsidR="00910EE9">
        <w:rPr>
          <w:rFonts w:ascii="Georgia" w:hAnsi="Georgia"/>
          <w:color w:val="0D1C82"/>
          <w:kern w:val="36"/>
          <w:sz w:val="40"/>
          <w:szCs w:val="36"/>
        </w:rPr>
        <w:t>S</w:t>
      </w:r>
      <w:r w:rsidR="00C03368" w:rsidRPr="00C03368">
        <w:rPr>
          <w:rFonts w:ascii="Georgia" w:hAnsi="Georgia"/>
          <w:color w:val="0D1C82"/>
          <w:kern w:val="36"/>
          <w:sz w:val="40"/>
          <w:szCs w:val="36"/>
        </w:rPr>
        <w:t>tatement and submission</w:t>
      </w:r>
    </w:p>
    <w:p w14:paraId="558387F8" w14:textId="77777777" w:rsidR="00C97827" w:rsidRDefault="00C97827" w:rsidP="00C97827">
      <w:pPr>
        <w:divId w:val="1926648555"/>
        <w:rPr>
          <w:rFonts w:ascii="Georgia" w:eastAsia="Times New Roman" w:hAnsi="Georgia"/>
          <w:bCs/>
          <w:color w:val="0D1C82"/>
          <w:kern w:val="36"/>
          <w:sz w:val="44"/>
          <w:szCs w:val="36"/>
        </w:rPr>
      </w:pPr>
    </w:p>
    <w:p w14:paraId="4313065E" w14:textId="663261C4" w:rsidR="00630F6B" w:rsidRPr="00C03368" w:rsidRDefault="00C03368" w:rsidP="00630F6B">
      <w:pPr>
        <w:divId w:val="1926648555"/>
        <w:rPr>
          <w:rFonts w:eastAsia="Times New Roman"/>
          <w:b/>
          <w:bCs/>
        </w:rPr>
      </w:pPr>
      <w:r w:rsidRPr="00C03368">
        <w:rPr>
          <w:rFonts w:eastAsia="Times New Roman"/>
          <w:b/>
          <w:bCs/>
        </w:rPr>
        <w:t>This document is to be used by candidates who are applying to become a Chartered Internal Auditor through the</w:t>
      </w:r>
      <w:r w:rsidR="003D5576">
        <w:rPr>
          <w:rFonts w:eastAsia="Times New Roman"/>
          <w:b/>
          <w:bCs/>
        </w:rPr>
        <w:t xml:space="preserve"> Chartered</w:t>
      </w:r>
      <w:r w:rsidRPr="00C03368">
        <w:rPr>
          <w:rFonts w:eastAsia="Times New Roman"/>
          <w:b/>
          <w:bCs/>
        </w:rPr>
        <w:t xml:space="preserve"> IIA’s experience route. </w:t>
      </w:r>
      <w:r w:rsidR="00431881">
        <w:rPr>
          <w:rFonts w:eastAsia="Times New Roman"/>
          <w:b/>
          <w:bCs/>
          <w:lang w:val="en-US"/>
        </w:rPr>
        <w:br/>
      </w:r>
    </w:p>
    <w:p w14:paraId="084BE131" w14:textId="2582DC3E" w:rsidR="00C03368" w:rsidRDefault="00C03368" w:rsidP="00C03368">
      <w:pPr>
        <w:spacing w:line="252" w:lineRule="auto"/>
        <w:divId w:val="1926648555"/>
        <w:rPr>
          <w:rFonts w:cs="Arial"/>
          <w:color w:val="262626"/>
          <w:szCs w:val="20"/>
          <w:lang w:val="en-US"/>
        </w:rPr>
      </w:pPr>
      <w:r w:rsidRPr="00C03368">
        <w:rPr>
          <w:rFonts w:cs="Arial"/>
          <w:color w:val="262626"/>
          <w:szCs w:val="20"/>
        </w:rPr>
        <w:t xml:space="preserve">You must be able to meet and demonstrate the eligibility criteria </w:t>
      </w:r>
      <w:r w:rsidR="0036194A" w:rsidRPr="0036194A">
        <w:rPr>
          <w:rFonts w:cs="Arial"/>
          <w:color w:val="262626"/>
          <w:szCs w:val="20"/>
          <w:lang w:val="en-US"/>
        </w:rPr>
        <w:t xml:space="preserve">located on the </w:t>
      </w:r>
      <w:hyperlink r:id="rId8" w:history="1">
        <w:r w:rsidR="0036194A" w:rsidRPr="0036194A">
          <w:rPr>
            <w:rStyle w:val="Hyperlink"/>
            <w:rFonts w:cs="Arial"/>
            <w:b/>
            <w:bCs/>
            <w:szCs w:val="20"/>
          </w:rPr>
          <w:t>Chartered by Experience</w:t>
        </w:r>
      </w:hyperlink>
      <w:r w:rsidR="0036194A" w:rsidRPr="0036194A">
        <w:rPr>
          <w:rFonts w:cs="Arial"/>
          <w:color w:val="262626"/>
          <w:szCs w:val="20"/>
        </w:rPr>
        <w:t xml:space="preserve"> </w:t>
      </w:r>
      <w:r w:rsidR="0036194A" w:rsidRPr="0036194A">
        <w:rPr>
          <w:rFonts w:cs="Arial"/>
          <w:color w:val="262626"/>
          <w:szCs w:val="20"/>
          <w:lang w:val="en-US"/>
        </w:rPr>
        <w:t>page of the website and view</w:t>
      </w:r>
      <w:r w:rsidR="00D71AF8">
        <w:rPr>
          <w:rFonts w:cs="Arial"/>
          <w:color w:val="262626"/>
          <w:szCs w:val="20"/>
          <w:lang w:val="en-US"/>
        </w:rPr>
        <w:t>ed</w:t>
      </w:r>
      <w:r w:rsidR="0036194A" w:rsidRPr="0036194A">
        <w:rPr>
          <w:rFonts w:cs="Arial"/>
          <w:color w:val="262626"/>
          <w:szCs w:val="20"/>
          <w:lang w:val="en-US"/>
        </w:rPr>
        <w:t xml:space="preserve"> through the </w:t>
      </w:r>
      <w:r w:rsidR="0036194A">
        <w:rPr>
          <w:rFonts w:cs="Arial"/>
          <w:color w:val="262626"/>
          <w:szCs w:val="20"/>
          <w:lang w:val="en-US"/>
        </w:rPr>
        <w:t>eligibility</w:t>
      </w:r>
      <w:r w:rsidR="0036194A" w:rsidRPr="0036194A">
        <w:rPr>
          <w:rFonts w:cs="Arial"/>
          <w:color w:val="262626"/>
          <w:szCs w:val="20"/>
          <w:lang w:val="en-US"/>
        </w:rPr>
        <w:t xml:space="preserve"> tab.</w:t>
      </w:r>
    </w:p>
    <w:p w14:paraId="27A56D8F" w14:textId="77777777" w:rsidR="00667347" w:rsidRPr="00C03368" w:rsidRDefault="00667347" w:rsidP="00C03368">
      <w:pPr>
        <w:spacing w:line="252" w:lineRule="auto"/>
        <w:divId w:val="1926648555"/>
        <w:rPr>
          <w:rFonts w:cs="Arial"/>
          <w:color w:val="262626"/>
          <w:szCs w:val="20"/>
        </w:rPr>
      </w:pPr>
    </w:p>
    <w:p w14:paraId="620AC56D" w14:textId="7BC4F607" w:rsidR="00C03368" w:rsidRPr="00D066BD" w:rsidRDefault="00C03368" w:rsidP="00C03368">
      <w:pPr>
        <w:spacing w:line="252" w:lineRule="auto"/>
        <w:divId w:val="1926648555"/>
      </w:pPr>
      <w:r w:rsidRPr="00C03368">
        <w:rPr>
          <w:rFonts w:cs="Arial"/>
          <w:color w:val="262626"/>
          <w:szCs w:val="20"/>
        </w:rPr>
        <w:t xml:space="preserve">Your application must address the advanced professional competencies </w:t>
      </w:r>
      <w:r w:rsidR="00667347">
        <w:rPr>
          <w:rFonts w:eastAsia="Times New Roman"/>
          <w:lang w:val="en-US"/>
        </w:rPr>
        <w:t xml:space="preserve">located on the </w:t>
      </w:r>
      <w:hyperlink r:id="rId9" w:history="1">
        <w:r w:rsidR="00667347" w:rsidRPr="008922BE">
          <w:rPr>
            <w:rStyle w:val="Hyperlink"/>
            <w:b/>
            <w:bCs/>
          </w:rPr>
          <w:t>Chartered by Experience</w:t>
        </w:r>
      </w:hyperlink>
      <w:r w:rsidR="00667347">
        <w:rPr>
          <w:rStyle w:val="Hyperlink"/>
        </w:rPr>
        <w:t xml:space="preserve"> </w:t>
      </w:r>
      <w:r w:rsidR="00667347">
        <w:rPr>
          <w:rFonts w:eastAsia="Times New Roman"/>
          <w:lang w:val="en-US"/>
        </w:rPr>
        <w:t>page of the website and view</w:t>
      </w:r>
      <w:r w:rsidR="00D71AF8">
        <w:rPr>
          <w:rFonts w:eastAsia="Times New Roman"/>
          <w:lang w:val="en-US"/>
        </w:rPr>
        <w:t>ed</w:t>
      </w:r>
      <w:r w:rsidR="00667347">
        <w:rPr>
          <w:rFonts w:eastAsia="Times New Roman"/>
          <w:lang w:val="en-US"/>
        </w:rPr>
        <w:t xml:space="preserve"> through the competencies tab</w:t>
      </w:r>
      <w:r w:rsidRPr="00C03368">
        <w:rPr>
          <w:rFonts w:cs="Arial"/>
          <w:color w:val="262626"/>
          <w:szCs w:val="20"/>
        </w:rPr>
        <w:t>. It should clearly demonstrate your suitability for the panel interview.</w:t>
      </w:r>
    </w:p>
    <w:p w14:paraId="5244E261" w14:textId="77777777" w:rsidR="00C03368" w:rsidRPr="00C03368" w:rsidRDefault="00C03368" w:rsidP="00C03368">
      <w:pPr>
        <w:spacing w:line="252" w:lineRule="auto"/>
        <w:divId w:val="1926648555"/>
        <w:rPr>
          <w:rFonts w:cs="Arial"/>
          <w:color w:val="262626"/>
          <w:szCs w:val="20"/>
        </w:rPr>
      </w:pPr>
    </w:p>
    <w:p w14:paraId="2366ABFE" w14:textId="6C5D9177" w:rsidR="003E3DE9" w:rsidRPr="00C03368" w:rsidRDefault="00C03368" w:rsidP="00C03368">
      <w:pPr>
        <w:spacing w:line="252" w:lineRule="auto"/>
        <w:divId w:val="1926648555"/>
        <w:rPr>
          <w:rStyle w:val="Hyperlink"/>
          <w:rFonts w:cs="Arial"/>
          <w:color w:val="262626"/>
          <w:szCs w:val="20"/>
        </w:rPr>
      </w:pPr>
      <w:r w:rsidRPr="00C03368">
        <w:rPr>
          <w:rFonts w:cs="Arial"/>
          <w:color w:val="262626"/>
          <w:szCs w:val="20"/>
        </w:rPr>
        <w:t>You should use as many pages as you believe that you need to fully demonstrate the required competencies and experience.</w:t>
      </w:r>
      <w:r w:rsidR="00431881" w:rsidRPr="00A210CB">
        <w:rPr>
          <w:rStyle w:val="Hyperlink"/>
          <w:b/>
          <w:bCs/>
        </w:rPr>
        <w:br/>
      </w:r>
    </w:p>
    <w:p w14:paraId="3FB52EB4" w14:textId="77777777" w:rsidR="00F94496" w:rsidRDefault="00F94496">
      <w:pPr>
        <w:divId w:val="816799299"/>
        <w:rPr>
          <w:rFonts w:eastAsia="Times New Roman" w:cs="Arial"/>
        </w:rPr>
      </w:pPr>
    </w:p>
    <w:tbl>
      <w:tblPr>
        <w:tblStyle w:val="TableGrid"/>
        <w:tblW w:w="90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3E3DE9" w14:paraId="55D512FE" w14:textId="77777777" w:rsidTr="003E3DE9">
        <w:trPr>
          <w:divId w:val="816799299"/>
          <w:trHeight w:hRule="exact" w:val="397"/>
        </w:trPr>
        <w:tc>
          <w:tcPr>
            <w:tcW w:w="2977" w:type="dxa"/>
            <w:shd w:val="clear" w:color="auto" w:fill="041233"/>
          </w:tcPr>
          <w:p w14:paraId="036D786E" w14:textId="77777777" w:rsidR="003E3DE9" w:rsidRPr="003E3DE9" w:rsidRDefault="003E3DE9" w:rsidP="00C433A2">
            <w:pPr>
              <w:rPr>
                <w:b/>
                <w:bCs/>
                <w:sz w:val="18"/>
                <w:szCs w:val="18"/>
              </w:rPr>
            </w:pPr>
            <w:r w:rsidRPr="003E3DE9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Candidate name</w:t>
            </w:r>
          </w:p>
        </w:tc>
        <w:tc>
          <w:tcPr>
            <w:tcW w:w="6095" w:type="dxa"/>
            <w:shd w:val="clear" w:color="auto" w:fill="F0F2FE"/>
          </w:tcPr>
          <w:p w14:paraId="19B1D214" w14:textId="77777777" w:rsidR="003E3DE9" w:rsidRPr="00210896" w:rsidRDefault="003E3DE9" w:rsidP="00C433A2">
            <w:pPr>
              <w:rPr>
                <w:sz w:val="20"/>
                <w:szCs w:val="20"/>
              </w:rPr>
            </w:pPr>
          </w:p>
        </w:tc>
      </w:tr>
      <w:tr w:rsidR="003E3DE9" w14:paraId="5FD8C6A5" w14:textId="77777777" w:rsidTr="003E3DE9">
        <w:trPr>
          <w:divId w:val="816799299"/>
          <w:trHeight w:hRule="exact" w:val="397"/>
        </w:trPr>
        <w:tc>
          <w:tcPr>
            <w:tcW w:w="2977" w:type="dxa"/>
            <w:shd w:val="clear" w:color="auto" w:fill="041233"/>
          </w:tcPr>
          <w:p w14:paraId="00972928" w14:textId="0BE45A49" w:rsidR="003E3DE9" w:rsidRPr="003E3DE9" w:rsidRDefault="00BC5FAD" w:rsidP="00C433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IIA membership no.</w:t>
            </w:r>
          </w:p>
        </w:tc>
        <w:tc>
          <w:tcPr>
            <w:tcW w:w="6095" w:type="dxa"/>
            <w:shd w:val="clear" w:color="auto" w:fill="F0F2FE"/>
          </w:tcPr>
          <w:p w14:paraId="4212A1DF" w14:textId="77777777" w:rsidR="003E3DE9" w:rsidRPr="00210896" w:rsidRDefault="003E3DE9" w:rsidP="00C433A2">
            <w:pPr>
              <w:rPr>
                <w:sz w:val="20"/>
                <w:szCs w:val="20"/>
              </w:rPr>
            </w:pPr>
          </w:p>
        </w:tc>
      </w:tr>
    </w:tbl>
    <w:p w14:paraId="0B84A329" w14:textId="77777777" w:rsidR="00F94496" w:rsidRDefault="00F94496">
      <w:pPr>
        <w:divId w:val="816799299"/>
        <w:rPr>
          <w:rFonts w:eastAsia="Times New Roman" w:cs="Arial"/>
        </w:rPr>
      </w:pPr>
    </w:p>
    <w:p w14:paraId="77B297C7" w14:textId="77777777" w:rsidR="003E3DE9" w:rsidRPr="003E3DE9" w:rsidRDefault="003E3DE9" w:rsidP="003E3DE9">
      <w:pPr>
        <w:divId w:val="816799299"/>
        <w:rPr>
          <w:rFonts w:eastAsia="Times New Roman" w:cs="Arial"/>
          <w:b/>
          <w:lang w:val="en-US"/>
        </w:rPr>
      </w:pPr>
    </w:p>
    <w:p w14:paraId="45E9F2F7" w14:textId="77777777" w:rsidR="00BC5FAD" w:rsidRPr="00D639F7" w:rsidRDefault="00BC5FAD" w:rsidP="00BC5FAD">
      <w:pPr>
        <w:pStyle w:val="Heading2"/>
        <w:divId w:val="816799299"/>
      </w:pPr>
      <w:r w:rsidRPr="009F0E44">
        <w:t>Candidate’s declaration</w:t>
      </w:r>
    </w:p>
    <w:p w14:paraId="3B1ACA91" w14:textId="2B5EF861" w:rsidR="00BC5FAD" w:rsidRPr="009F0E44" w:rsidRDefault="00BC5FAD" w:rsidP="00BC5FAD">
      <w:pPr>
        <w:numPr>
          <w:ilvl w:val="0"/>
          <w:numId w:val="14"/>
        </w:numPr>
        <w:spacing w:after="40" w:line="252" w:lineRule="auto"/>
        <w:divId w:val="816799299"/>
        <w:rPr>
          <w:szCs w:val="20"/>
        </w:rPr>
      </w:pPr>
      <w:r w:rsidRPr="009F0E44">
        <w:rPr>
          <w:szCs w:val="20"/>
        </w:rPr>
        <w:t>I believe the content of my CV to be accurate</w:t>
      </w:r>
      <w:r w:rsidR="002C062A">
        <w:rPr>
          <w:szCs w:val="20"/>
        </w:rPr>
        <w:t>.</w:t>
      </w:r>
    </w:p>
    <w:p w14:paraId="0DD9F88B" w14:textId="33CE48EF" w:rsidR="00BC5FAD" w:rsidRDefault="00BC5FAD" w:rsidP="00BC5FAD">
      <w:pPr>
        <w:numPr>
          <w:ilvl w:val="0"/>
          <w:numId w:val="14"/>
        </w:numPr>
        <w:spacing w:after="40" w:line="252" w:lineRule="auto"/>
        <w:divId w:val="816799299"/>
        <w:rPr>
          <w:szCs w:val="20"/>
        </w:rPr>
      </w:pPr>
      <w:r w:rsidRPr="009F0E44">
        <w:rPr>
          <w:szCs w:val="20"/>
        </w:rPr>
        <w:t>I believe the organisational chart</w:t>
      </w:r>
      <w:r>
        <w:rPr>
          <w:szCs w:val="20"/>
        </w:rPr>
        <w:t>(s)</w:t>
      </w:r>
      <w:r w:rsidRPr="009F0E44">
        <w:rPr>
          <w:szCs w:val="20"/>
        </w:rPr>
        <w:t xml:space="preserve"> is</w:t>
      </w:r>
      <w:r>
        <w:rPr>
          <w:szCs w:val="20"/>
        </w:rPr>
        <w:t>/are</w:t>
      </w:r>
      <w:r w:rsidRPr="009F0E44">
        <w:rPr>
          <w:szCs w:val="20"/>
        </w:rPr>
        <w:t xml:space="preserve"> an accurate reflection of my organisation and position</w:t>
      </w:r>
      <w:r>
        <w:rPr>
          <w:szCs w:val="20"/>
        </w:rPr>
        <w:t xml:space="preserve"> within that organisation, and of the internal audit team that I lead.</w:t>
      </w:r>
    </w:p>
    <w:p w14:paraId="7E209421" w14:textId="77777777" w:rsidR="00BC5FAD" w:rsidRPr="009F0E44" w:rsidRDefault="00BC5FAD" w:rsidP="00BC5FAD">
      <w:pPr>
        <w:numPr>
          <w:ilvl w:val="0"/>
          <w:numId w:val="14"/>
        </w:numPr>
        <w:spacing w:after="40" w:line="252" w:lineRule="auto"/>
        <w:divId w:val="816799299"/>
        <w:rPr>
          <w:szCs w:val="20"/>
        </w:rPr>
      </w:pPr>
      <w:r>
        <w:rPr>
          <w:szCs w:val="20"/>
        </w:rPr>
        <w:t>I believe the training and development records that I have submitted are an accurate and truthful reflection of my recent training and development activity.</w:t>
      </w:r>
    </w:p>
    <w:p w14:paraId="42DFB990" w14:textId="0BD0D451" w:rsidR="00BC5FAD" w:rsidRDefault="00BC5FAD" w:rsidP="00BC5FAD">
      <w:pPr>
        <w:numPr>
          <w:ilvl w:val="0"/>
          <w:numId w:val="14"/>
        </w:numPr>
        <w:spacing w:line="252" w:lineRule="auto"/>
        <w:divId w:val="816799299"/>
        <w:rPr>
          <w:szCs w:val="20"/>
        </w:rPr>
      </w:pPr>
      <w:r w:rsidRPr="009F0E44">
        <w:rPr>
          <w:szCs w:val="20"/>
        </w:rPr>
        <w:t xml:space="preserve">I believe myself to be a person of integrity </w:t>
      </w:r>
      <w:r>
        <w:rPr>
          <w:szCs w:val="20"/>
        </w:rPr>
        <w:t>who</w:t>
      </w:r>
      <w:r w:rsidRPr="009F0E44">
        <w:rPr>
          <w:szCs w:val="20"/>
        </w:rPr>
        <w:t xml:space="preserve"> meets the Chartered by </w:t>
      </w:r>
      <w:r>
        <w:rPr>
          <w:szCs w:val="20"/>
        </w:rPr>
        <w:t>E</w:t>
      </w:r>
      <w:r w:rsidRPr="009F0E44">
        <w:rPr>
          <w:szCs w:val="20"/>
        </w:rPr>
        <w:t xml:space="preserve">xperience </w:t>
      </w:r>
      <w:r>
        <w:rPr>
          <w:szCs w:val="20"/>
        </w:rPr>
        <w:t>eligibility</w:t>
      </w:r>
      <w:r w:rsidRPr="009F0E44">
        <w:rPr>
          <w:szCs w:val="20"/>
        </w:rPr>
        <w:t xml:space="preserve"> criteria</w:t>
      </w:r>
      <w:r w:rsidR="002C062A">
        <w:rPr>
          <w:szCs w:val="20"/>
        </w:rPr>
        <w:t>.</w:t>
      </w:r>
    </w:p>
    <w:p w14:paraId="1BDEA1A8" w14:textId="77777777" w:rsidR="00BC5FAD" w:rsidRDefault="00BC5FAD" w:rsidP="00BC5FAD">
      <w:pPr>
        <w:numPr>
          <w:ilvl w:val="0"/>
          <w:numId w:val="14"/>
        </w:numPr>
        <w:spacing w:line="252" w:lineRule="auto"/>
        <w:divId w:val="816799299"/>
        <w:rPr>
          <w:szCs w:val="20"/>
        </w:rPr>
      </w:pPr>
      <w:r>
        <w:rPr>
          <w:szCs w:val="20"/>
        </w:rPr>
        <w:t>I believe the content of my written submission on the following pages is accurate and a truthful reflection of my personal experience and competencies.</w:t>
      </w:r>
    </w:p>
    <w:p w14:paraId="4D709388" w14:textId="77777777" w:rsidR="00BC5FAD" w:rsidRPr="00E7649B" w:rsidRDefault="00BC5FAD" w:rsidP="00BC5FAD">
      <w:pPr>
        <w:spacing w:line="252" w:lineRule="auto"/>
        <w:ind w:left="720"/>
        <w:divId w:val="816799299"/>
        <w:rPr>
          <w:szCs w:val="20"/>
        </w:rPr>
      </w:pPr>
    </w:p>
    <w:p w14:paraId="0E8781C6" w14:textId="77777777" w:rsidR="003E3DE9" w:rsidRDefault="003E3DE9" w:rsidP="003E3DE9">
      <w:pPr>
        <w:divId w:val="816799299"/>
        <w:rPr>
          <w:rFonts w:eastAsia="Times New Roman" w:cs="Arial"/>
          <w:lang w:val="en-US"/>
        </w:rPr>
      </w:pPr>
    </w:p>
    <w:tbl>
      <w:tblPr>
        <w:tblStyle w:val="TableGrid"/>
        <w:tblW w:w="9095" w:type="dxa"/>
        <w:tblInd w:w="-2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985"/>
        <w:gridCol w:w="6110"/>
      </w:tblGrid>
      <w:tr w:rsidR="003E3DE9" w14:paraId="3E63E94F" w14:textId="77777777" w:rsidTr="003E3DE9">
        <w:trPr>
          <w:divId w:val="816799299"/>
          <w:trHeight w:hRule="exact" w:val="397"/>
        </w:trPr>
        <w:tc>
          <w:tcPr>
            <w:tcW w:w="2985" w:type="dxa"/>
            <w:shd w:val="clear" w:color="auto" w:fill="041233"/>
          </w:tcPr>
          <w:p w14:paraId="24F71567" w14:textId="79DC279F" w:rsidR="003E3DE9" w:rsidRPr="003E3DE9" w:rsidRDefault="00BC5FAD" w:rsidP="00C433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Candidate</w:t>
            </w:r>
            <w:r w:rsidR="003E3DE9" w:rsidRPr="003E3DE9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’s signature</w:t>
            </w:r>
          </w:p>
        </w:tc>
        <w:tc>
          <w:tcPr>
            <w:tcW w:w="6110" w:type="dxa"/>
            <w:shd w:val="clear" w:color="auto" w:fill="F0F2FE"/>
          </w:tcPr>
          <w:p w14:paraId="35FCCD7C" w14:textId="77777777" w:rsidR="003E3DE9" w:rsidRPr="00210896" w:rsidRDefault="003E3DE9" w:rsidP="00C433A2">
            <w:pPr>
              <w:rPr>
                <w:sz w:val="20"/>
                <w:szCs w:val="20"/>
              </w:rPr>
            </w:pPr>
          </w:p>
        </w:tc>
      </w:tr>
      <w:tr w:rsidR="003E3DE9" w14:paraId="4EBA91CC" w14:textId="77777777" w:rsidTr="003E3DE9">
        <w:trPr>
          <w:divId w:val="816799299"/>
          <w:trHeight w:hRule="exact" w:val="397"/>
        </w:trPr>
        <w:tc>
          <w:tcPr>
            <w:tcW w:w="2985" w:type="dxa"/>
            <w:shd w:val="clear" w:color="auto" w:fill="041233"/>
          </w:tcPr>
          <w:p w14:paraId="6347B2BE" w14:textId="00AF35DE" w:rsidR="003E3DE9" w:rsidRPr="003E3DE9" w:rsidRDefault="003E3DE9" w:rsidP="00C433A2">
            <w:pPr>
              <w:rPr>
                <w:b/>
                <w:bCs/>
                <w:sz w:val="18"/>
                <w:szCs w:val="18"/>
              </w:rPr>
            </w:pPr>
            <w:r w:rsidRPr="003E3DE9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Date</w:t>
            </w:r>
          </w:p>
        </w:tc>
        <w:tc>
          <w:tcPr>
            <w:tcW w:w="6110" w:type="dxa"/>
            <w:shd w:val="clear" w:color="auto" w:fill="F0F2FE"/>
          </w:tcPr>
          <w:p w14:paraId="50A1154A" w14:textId="77777777" w:rsidR="003E3DE9" w:rsidRPr="00210896" w:rsidRDefault="003E3DE9" w:rsidP="00C433A2">
            <w:pPr>
              <w:rPr>
                <w:sz w:val="20"/>
                <w:szCs w:val="20"/>
              </w:rPr>
            </w:pPr>
          </w:p>
        </w:tc>
      </w:tr>
    </w:tbl>
    <w:p w14:paraId="37D16D9C" w14:textId="77777777" w:rsidR="00F94496" w:rsidRDefault="00F94496">
      <w:pPr>
        <w:divId w:val="816799299"/>
        <w:rPr>
          <w:rFonts w:eastAsia="Times New Roman" w:cs="Arial"/>
        </w:rPr>
      </w:pPr>
    </w:p>
    <w:p w14:paraId="1CDB4E1C" w14:textId="77777777" w:rsidR="00F94496" w:rsidRDefault="00F94496">
      <w:pPr>
        <w:divId w:val="816799299"/>
        <w:rPr>
          <w:rFonts w:eastAsia="Times New Roman" w:cs="Arial"/>
        </w:rPr>
      </w:pPr>
    </w:p>
    <w:p w14:paraId="18875D91" w14:textId="355C1F93" w:rsidR="00E40330" w:rsidRDefault="00E40330" w:rsidP="00630F6B">
      <w:pPr>
        <w:rPr>
          <w:rFonts w:eastAsia="Times New Roman" w:cs="Arial"/>
        </w:rPr>
      </w:pPr>
    </w:p>
    <w:p w14:paraId="5CE51BB8" w14:textId="77777777" w:rsidR="00BC5FAD" w:rsidRDefault="00BC5FAD" w:rsidP="00630F6B">
      <w:pPr>
        <w:rPr>
          <w:rFonts w:eastAsia="Times New Roman" w:cs="Arial"/>
        </w:rPr>
      </w:pPr>
    </w:p>
    <w:p w14:paraId="323F5F4A" w14:textId="77777777" w:rsidR="00BC5FAD" w:rsidRDefault="00BC5FAD" w:rsidP="00630F6B">
      <w:pPr>
        <w:rPr>
          <w:rFonts w:eastAsia="Times New Roman" w:cs="Arial"/>
        </w:rPr>
      </w:pPr>
    </w:p>
    <w:p w14:paraId="1F64E61D" w14:textId="77777777" w:rsidR="00BC5FAD" w:rsidRDefault="00BC5FAD" w:rsidP="00630F6B">
      <w:pPr>
        <w:rPr>
          <w:rFonts w:eastAsia="Times New Roman" w:cs="Arial"/>
        </w:rPr>
      </w:pPr>
    </w:p>
    <w:p w14:paraId="374688AB" w14:textId="77777777" w:rsidR="00BC5FAD" w:rsidRDefault="00BC5FAD" w:rsidP="00630F6B">
      <w:pPr>
        <w:rPr>
          <w:rFonts w:eastAsia="Times New Roman" w:cs="Arial"/>
        </w:rPr>
      </w:pPr>
    </w:p>
    <w:p w14:paraId="1AC89BA2" w14:textId="77777777" w:rsidR="00BC5FAD" w:rsidRDefault="00BC5FAD" w:rsidP="00630F6B">
      <w:pPr>
        <w:rPr>
          <w:rFonts w:eastAsia="Times New Roman" w:cs="Arial"/>
        </w:rPr>
      </w:pPr>
    </w:p>
    <w:p w14:paraId="3E918ACA" w14:textId="77777777" w:rsidR="00BC5FAD" w:rsidRDefault="00BC5FAD" w:rsidP="00630F6B">
      <w:pPr>
        <w:rPr>
          <w:rFonts w:eastAsia="Times New Roman" w:cs="Arial"/>
        </w:rPr>
      </w:pPr>
    </w:p>
    <w:p w14:paraId="6622A02D" w14:textId="77777777" w:rsidR="00BC5FAD" w:rsidRDefault="00BC5FAD" w:rsidP="00630F6B">
      <w:pPr>
        <w:rPr>
          <w:rFonts w:eastAsia="Times New Roman" w:cs="Arial"/>
        </w:rPr>
      </w:pPr>
    </w:p>
    <w:p w14:paraId="7C4E0CE1" w14:textId="77777777" w:rsidR="00BC5FAD" w:rsidRDefault="00BC5FAD" w:rsidP="00630F6B">
      <w:pPr>
        <w:rPr>
          <w:rFonts w:eastAsia="Times New Roman" w:cs="Arial"/>
        </w:rPr>
      </w:pPr>
    </w:p>
    <w:p w14:paraId="33E9FCBE" w14:textId="77777777" w:rsidR="00771A5C" w:rsidRDefault="00771A5C" w:rsidP="00630F6B">
      <w:pPr>
        <w:rPr>
          <w:rFonts w:eastAsia="Times New Roman" w:cs="Arial"/>
        </w:rPr>
      </w:pPr>
    </w:p>
    <w:p w14:paraId="1CD8673C" w14:textId="77777777" w:rsidR="00771A5C" w:rsidRDefault="00771A5C" w:rsidP="00630F6B">
      <w:pPr>
        <w:rPr>
          <w:rFonts w:eastAsia="Times New Roman" w:cs="Arial"/>
        </w:rPr>
      </w:pPr>
    </w:p>
    <w:p w14:paraId="40A63E41" w14:textId="77777777" w:rsidR="00BC5FAD" w:rsidRDefault="00BC5FAD" w:rsidP="00630F6B">
      <w:pPr>
        <w:rPr>
          <w:rFonts w:eastAsia="Times New Roman" w:cs="Arial"/>
        </w:rPr>
      </w:pPr>
    </w:p>
    <w:tbl>
      <w:tblPr>
        <w:tblStyle w:val="TableGrid"/>
        <w:tblW w:w="5000" w:type="pct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8980"/>
      </w:tblGrid>
      <w:tr w:rsidR="00771A5C" w:rsidRPr="00771A5C" w14:paraId="2E0074E6" w14:textId="77777777" w:rsidTr="00771A5C">
        <w:trPr>
          <w:trHeight w:val="340"/>
          <w:jc w:val="center"/>
        </w:trPr>
        <w:tc>
          <w:tcPr>
            <w:tcW w:w="5000" w:type="pct"/>
            <w:shd w:val="clear" w:color="auto" w:fill="041233"/>
            <w:vAlign w:val="center"/>
          </w:tcPr>
          <w:p w14:paraId="3E390EFA" w14:textId="77777777" w:rsidR="00771A5C" w:rsidRPr="00771A5C" w:rsidRDefault="00771A5C" w:rsidP="00C433A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71A5C">
              <w:rPr>
                <w:b/>
                <w:color w:val="FFFFFF" w:themeColor="background1"/>
                <w:sz w:val="20"/>
                <w:szCs w:val="20"/>
              </w:rPr>
              <w:t>1: Purpose and Professionalism</w:t>
            </w:r>
          </w:p>
        </w:tc>
      </w:tr>
      <w:tr w:rsidR="00771A5C" w:rsidRPr="00771A5C" w14:paraId="7D4983CA" w14:textId="77777777" w:rsidTr="00771A5C">
        <w:trPr>
          <w:trHeight w:val="424"/>
          <w:jc w:val="center"/>
        </w:trPr>
        <w:tc>
          <w:tcPr>
            <w:tcW w:w="5000" w:type="pct"/>
            <w:shd w:val="clear" w:color="auto" w:fill="F0F2FE"/>
          </w:tcPr>
          <w:p w14:paraId="62915A7E" w14:textId="77777777" w:rsidR="00771A5C" w:rsidRPr="00771A5C" w:rsidRDefault="00771A5C" w:rsidP="00771A5C">
            <w:pPr>
              <w:rPr>
                <w:sz w:val="20"/>
                <w:szCs w:val="20"/>
              </w:rPr>
            </w:pPr>
            <w:r w:rsidRPr="00771A5C">
              <w:rPr>
                <w:sz w:val="20"/>
                <w:szCs w:val="20"/>
              </w:rPr>
              <w:t>Links to Domains I and II of the Global Internal Audit Standards.</w:t>
            </w:r>
          </w:p>
        </w:tc>
      </w:tr>
      <w:tr w:rsidR="00771A5C" w:rsidRPr="00771A5C" w14:paraId="6F9D7A4B" w14:textId="77777777" w:rsidTr="00771A5C">
        <w:trPr>
          <w:trHeight w:val="1550"/>
          <w:jc w:val="center"/>
        </w:trPr>
        <w:tc>
          <w:tcPr>
            <w:tcW w:w="5000" w:type="pct"/>
            <w:shd w:val="clear" w:color="auto" w:fill="F0F2FE"/>
          </w:tcPr>
          <w:p w14:paraId="0851CB6E" w14:textId="77777777" w:rsidR="00771A5C" w:rsidRPr="00771A5C" w:rsidRDefault="00771A5C" w:rsidP="00771A5C">
            <w:pPr>
              <w:rPr>
                <w:b/>
                <w:bCs/>
                <w:sz w:val="20"/>
                <w:szCs w:val="20"/>
              </w:rPr>
            </w:pPr>
            <w:r w:rsidRPr="00771A5C">
              <w:rPr>
                <w:b/>
                <w:bCs/>
                <w:sz w:val="20"/>
                <w:szCs w:val="20"/>
              </w:rPr>
              <w:t>Competencies to be demonstrated:</w:t>
            </w:r>
          </w:p>
          <w:p w14:paraId="44F5F5C8" w14:textId="1B28592D" w:rsidR="00771A5C" w:rsidRPr="00771A5C" w:rsidRDefault="00771A5C" w:rsidP="00771A5C">
            <w:pPr>
              <w:pStyle w:val="ListParagraph"/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771A5C">
              <w:rPr>
                <w:sz w:val="20"/>
                <w:szCs w:val="20"/>
              </w:rPr>
              <w:t>Operates ethically, with integrity and professional courage</w:t>
            </w:r>
          </w:p>
          <w:p w14:paraId="2AE2C3B0" w14:textId="28F6C05C" w:rsidR="00771A5C" w:rsidRPr="00771A5C" w:rsidRDefault="00771A5C" w:rsidP="00771A5C">
            <w:pPr>
              <w:pStyle w:val="ListParagraph"/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771A5C">
              <w:rPr>
                <w:sz w:val="20"/>
                <w:szCs w:val="20"/>
              </w:rPr>
              <w:t>Demonstrates competency and business acumen</w:t>
            </w:r>
          </w:p>
          <w:p w14:paraId="5879FC18" w14:textId="1E676239" w:rsidR="00771A5C" w:rsidRPr="00771A5C" w:rsidRDefault="00771A5C" w:rsidP="00771A5C">
            <w:pPr>
              <w:pStyle w:val="ListParagraph"/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771A5C">
              <w:rPr>
                <w:sz w:val="20"/>
                <w:szCs w:val="20"/>
              </w:rPr>
              <w:t>Upholds the Global Internal Audit Standards</w:t>
            </w:r>
          </w:p>
          <w:p w14:paraId="5AC917A8" w14:textId="77777777" w:rsidR="00771A5C" w:rsidRPr="00771A5C" w:rsidRDefault="00771A5C" w:rsidP="00771A5C">
            <w:pPr>
              <w:rPr>
                <w:szCs w:val="20"/>
              </w:rPr>
            </w:pPr>
            <w:r w:rsidRPr="00771A5C">
              <w:rPr>
                <w:sz w:val="20"/>
                <w:szCs w:val="20"/>
              </w:rPr>
              <w:t>1.4</w:t>
            </w:r>
            <w:r w:rsidRPr="00771A5C">
              <w:rPr>
                <w:sz w:val="20"/>
                <w:szCs w:val="20"/>
              </w:rPr>
              <w:tab/>
              <w:t>Exercises due professional care and scepticism</w:t>
            </w:r>
          </w:p>
        </w:tc>
      </w:tr>
      <w:tr w:rsidR="00771A5C" w:rsidRPr="00565C6D" w14:paraId="77B3E051" w14:textId="77777777" w:rsidTr="00771A5C">
        <w:trPr>
          <w:trHeight w:val="6531"/>
          <w:jc w:val="center"/>
        </w:trPr>
        <w:tc>
          <w:tcPr>
            <w:tcW w:w="5000" w:type="pct"/>
            <w:shd w:val="clear" w:color="auto" w:fill="F0F2FE"/>
          </w:tcPr>
          <w:p w14:paraId="07698F87" w14:textId="77777777" w:rsidR="00771A5C" w:rsidRPr="00092408" w:rsidRDefault="00771A5C" w:rsidP="00C433A2">
            <w:pPr>
              <w:rPr>
                <w:b/>
                <w:bCs/>
                <w:szCs w:val="20"/>
              </w:rPr>
            </w:pPr>
          </w:p>
        </w:tc>
      </w:tr>
    </w:tbl>
    <w:p w14:paraId="0CB66091" w14:textId="77777777" w:rsidR="00BC5FAD" w:rsidRDefault="00BC5FAD" w:rsidP="00630F6B">
      <w:pPr>
        <w:rPr>
          <w:rFonts w:eastAsia="Times New Roman" w:cs="Arial"/>
        </w:rPr>
      </w:pPr>
    </w:p>
    <w:p w14:paraId="4D88F94B" w14:textId="77777777" w:rsidR="00771A5C" w:rsidRDefault="00771A5C" w:rsidP="00630F6B">
      <w:pPr>
        <w:rPr>
          <w:rFonts w:eastAsia="Times New Roman" w:cs="Arial"/>
        </w:rPr>
      </w:pPr>
    </w:p>
    <w:p w14:paraId="4C0E4B83" w14:textId="77777777" w:rsidR="00771A5C" w:rsidRDefault="00771A5C" w:rsidP="00630F6B">
      <w:pPr>
        <w:rPr>
          <w:rFonts w:eastAsia="Times New Roman" w:cs="Arial"/>
        </w:rPr>
      </w:pPr>
    </w:p>
    <w:p w14:paraId="00AFEC0D" w14:textId="77777777" w:rsidR="00771A5C" w:rsidRDefault="00771A5C" w:rsidP="00630F6B">
      <w:pPr>
        <w:rPr>
          <w:rFonts w:eastAsia="Times New Roman" w:cs="Arial"/>
        </w:rPr>
      </w:pPr>
    </w:p>
    <w:p w14:paraId="1D21BC49" w14:textId="77777777" w:rsidR="00771A5C" w:rsidRDefault="00771A5C" w:rsidP="00630F6B">
      <w:pPr>
        <w:rPr>
          <w:rFonts w:eastAsia="Times New Roman" w:cs="Arial"/>
        </w:rPr>
      </w:pPr>
    </w:p>
    <w:p w14:paraId="048DE9E9" w14:textId="77777777" w:rsidR="00771A5C" w:rsidRDefault="00771A5C" w:rsidP="00630F6B">
      <w:pPr>
        <w:rPr>
          <w:rFonts w:eastAsia="Times New Roman" w:cs="Arial"/>
        </w:rPr>
      </w:pPr>
    </w:p>
    <w:p w14:paraId="3BFDD10A" w14:textId="77777777" w:rsidR="00771A5C" w:rsidRDefault="00771A5C" w:rsidP="00630F6B">
      <w:pPr>
        <w:rPr>
          <w:rFonts w:eastAsia="Times New Roman" w:cs="Arial"/>
        </w:rPr>
      </w:pPr>
    </w:p>
    <w:p w14:paraId="7AA33E56" w14:textId="77777777" w:rsidR="00771A5C" w:rsidRDefault="00771A5C" w:rsidP="00630F6B">
      <w:pPr>
        <w:rPr>
          <w:rFonts w:eastAsia="Times New Roman" w:cs="Arial"/>
        </w:rPr>
      </w:pPr>
    </w:p>
    <w:p w14:paraId="5B379706" w14:textId="77777777" w:rsidR="00771A5C" w:rsidRDefault="00771A5C" w:rsidP="00630F6B">
      <w:pPr>
        <w:rPr>
          <w:rFonts w:eastAsia="Times New Roman" w:cs="Arial"/>
        </w:rPr>
      </w:pPr>
    </w:p>
    <w:p w14:paraId="4CC973AF" w14:textId="77777777" w:rsidR="00771A5C" w:rsidRDefault="00771A5C" w:rsidP="00630F6B">
      <w:pPr>
        <w:rPr>
          <w:rFonts w:eastAsia="Times New Roman" w:cs="Arial"/>
        </w:rPr>
      </w:pPr>
    </w:p>
    <w:p w14:paraId="183E0EA5" w14:textId="77777777" w:rsidR="00771A5C" w:rsidRDefault="00771A5C" w:rsidP="00630F6B">
      <w:pPr>
        <w:rPr>
          <w:rFonts w:eastAsia="Times New Roman" w:cs="Arial"/>
        </w:rPr>
      </w:pPr>
    </w:p>
    <w:p w14:paraId="53765493" w14:textId="77777777" w:rsidR="00771A5C" w:rsidRDefault="00771A5C" w:rsidP="00630F6B">
      <w:pPr>
        <w:rPr>
          <w:rFonts w:eastAsia="Times New Roman" w:cs="Arial"/>
        </w:rPr>
      </w:pPr>
    </w:p>
    <w:p w14:paraId="33A6921C" w14:textId="77777777" w:rsidR="00771A5C" w:rsidRDefault="00771A5C" w:rsidP="00630F6B">
      <w:pPr>
        <w:rPr>
          <w:rFonts w:eastAsia="Times New Roman" w:cs="Arial"/>
        </w:rPr>
      </w:pPr>
    </w:p>
    <w:p w14:paraId="6E00BE1A" w14:textId="77777777" w:rsidR="00771A5C" w:rsidRDefault="00771A5C" w:rsidP="00630F6B">
      <w:pPr>
        <w:rPr>
          <w:rFonts w:eastAsia="Times New Roman" w:cs="Arial"/>
        </w:rPr>
      </w:pPr>
    </w:p>
    <w:p w14:paraId="1FD44909" w14:textId="77777777" w:rsidR="00771A5C" w:rsidRDefault="00771A5C" w:rsidP="00630F6B">
      <w:pPr>
        <w:rPr>
          <w:rFonts w:eastAsia="Times New Roman" w:cs="Arial"/>
        </w:rPr>
      </w:pPr>
    </w:p>
    <w:p w14:paraId="368C5C4E" w14:textId="77777777" w:rsidR="00771A5C" w:rsidRDefault="00771A5C" w:rsidP="00630F6B">
      <w:pPr>
        <w:rPr>
          <w:rFonts w:eastAsia="Times New Roman" w:cs="Arial"/>
        </w:rPr>
      </w:pPr>
    </w:p>
    <w:p w14:paraId="2F521141" w14:textId="77777777" w:rsidR="00771A5C" w:rsidRDefault="00771A5C" w:rsidP="00630F6B">
      <w:pPr>
        <w:rPr>
          <w:rFonts w:eastAsia="Times New Roman" w:cs="Arial"/>
        </w:rPr>
      </w:pPr>
    </w:p>
    <w:p w14:paraId="37D95D69" w14:textId="77777777" w:rsidR="00771A5C" w:rsidRDefault="00771A5C" w:rsidP="00630F6B">
      <w:pPr>
        <w:rPr>
          <w:rFonts w:eastAsia="Times New Roman" w:cs="Arial"/>
        </w:rPr>
      </w:pPr>
    </w:p>
    <w:tbl>
      <w:tblPr>
        <w:tblStyle w:val="TableGrid"/>
        <w:tblW w:w="5000" w:type="pct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8980"/>
      </w:tblGrid>
      <w:tr w:rsidR="00771A5C" w:rsidRPr="00771A5C" w14:paraId="7C0871C8" w14:textId="77777777" w:rsidTr="00C433A2">
        <w:trPr>
          <w:trHeight w:val="340"/>
          <w:jc w:val="center"/>
        </w:trPr>
        <w:tc>
          <w:tcPr>
            <w:tcW w:w="5000" w:type="pct"/>
            <w:shd w:val="clear" w:color="auto" w:fill="041233"/>
            <w:vAlign w:val="center"/>
          </w:tcPr>
          <w:p w14:paraId="2C275584" w14:textId="64B84FFF" w:rsidR="00771A5C" w:rsidRPr="00771A5C" w:rsidRDefault="00771A5C" w:rsidP="00771A5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71A5C">
              <w:rPr>
                <w:b/>
                <w:color w:val="FFFFFF" w:themeColor="background1"/>
                <w:sz w:val="20"/>
                <w:szCs w:val="20"/>
              </w:rPr>
              <w:t xml:space="preserve">2: Leading and </w:t>
            </w:r>
            <w:proofErr w:type="gramStart"/>
            <w:r w:rsidRPr="00771A5C">
              <w:rPr>
                <w:b/>
                <w:color w:val="FFFFFF" w:themeColor="background1"/>
                <w:sz w:val="20"/>
                <w:szCs w:val="20"/>
              </w:rPr>
              <w:t>Governing</w:t>
            </w:r>
            <w:proofErr w:type="gramEnd"/>
            <w:r w:rsidRPr="00771A5C">
              <w:rPr>
                <w:b/>
                <w:color w:val="FFFFFF" w:themeColor="background1"/>
                <w:sz w:val="20"/>
                <w:szCs w:val="20"/>
              </w:rPr>
              <w:t xml:space="preserve"> the internal audit function</w:t>
            </w:r>
          </w:p>
        </w:tc>
      </w:tr>
      <w:tr w:rsidR="00771A5C" w:rsidRPr="00771A5C" w14:paraId="45183828" w14:textId="77777777" w:rsidTr="00C433A2">
        <w:trPr>
          <w:trHeight w:val="424"/>
          <w:jc w:val="center"/>
        </w:trPr>
        <w:tc>
          <w:tcPr>
            <w:tcW w:w="5000" w:type="pct"/>
            <w:shd w:val="clear" w:color="auto" w:fill="F0F2FE"/>
          </w:tcPr>
          <w:p w14:paraId="6B01F4C6" w14:textId="53E5082E" w:rsidR="00771A5C" w:rsidRPr="00771A5C" w:rsidRDefault="00771A5C" w:rsidP="00771A5C">
            <w:pPr>
              <w:rPr>
                <w:sz w:val="20"/>
                <w:szCs w:val="20"/>
              </w:rPr>
            </w:pPr>
            <w:r w:rsidRPr="00771A5C">
              <w:rPr>
                <w:sz w:val="20"/>
                <w:szCs w:val="20"/>
              </w:rPr>
              <w:t>Links to Domain III of the Global Internal Audit Standards.</w:t>
            </w:r>
          </w:p>
        </w:tc>
      </w:tr>
      <w:tr w:rsidR="00771A5C" w:rsidRPr="00771A5C" w14:paraId="546E8D0C" w14:textId="77777777" w:rsidTr="00C433A2">
        <w:trPr>
          <w:trHeight w:val="1550"/>
          <w:jc w:val="center"/>
        </w:trPr>
        <w:tc>
          <w:tcPr>
            <w:tcW w:w="5000" w:type="pct"/>
            <w:shd w:val="clear" w:color="auto" w:fill="F0F2FE"/>
          </w:tcPr>
          <w:p w14:paraId="2DDE5CD8" w14:textId="77777777" w:rsidR="00771A5C" w:rsidRPr="00771A5C" w:rsidRDefault="00771A5C" w:rsidP="00771A5C">
            <w:pPr>
              <w:rPr>
                <w:b/>
                <w:bCs/>
                <w:sz w:val="20"/>
                <w:szCs w:val="20"/>
              </w:rPr>
            </w:pPr>
            <w:r w:rsidRPr="00771A5C">
              <w:rPr>
                <w:b/>
                <w:bCs/>
                <w:sz w:val="20"/>
                <w:szCs w:val="20"/>
              </w:rPr>
              <w:t>Competencies to be demonstrated:</w:t>
            </w:r>
          </w:p>
          <w:p w14:paraId="443E149C" w14:textId="77777777" w:rsidR="00771A5C" w:rsidRPr="00771A5C" w:rsidRDefault="00771A5C" w:rsidP="00771A5C">
            <w:pPr>
              <w:rPr>
                <w:sz w:val="20"/>
                <w:szCs w:val="20"/>
              </w:rPr>
            </w:pPr>
            <w:r w:rsidRPr="00771A5C">
              <w:rPr>
                <w:sz w:val="20"/>
                <w:szCs w:val="20"/>
              </w:rPr>
              <w:t xml:space="preserve">2.1 </w:t>
            </w:r>
            <w:r w:rsidRPr="00771A5C">
              <w:rPr>
                <w:sz w:val="20"/>
                <w:szCs w:val="20"/>
              </w:rPr>
              <w:tab/>
              <w:t>Can demonstrate recent experience as a head of internal audit / internal audit leader</w:t>
            </w:r>
          </w:p>
          <w:p w14:paraId="1CA98EC6" w14:textId="77777777" w:rsidR="00771A5C" w:rsidRPr="00771A5C" w:rsidRDefault="00771A5C" w:rsidP="00771A5C">
            <w:pPr>
              <w:rPr>
                <w:sz w:val="20"/>
                <w:szCs w:val="20"/>
              </w:rPr>
            </w:pPr>
            <w:r w:rsidRPr="00771A5C">
              <w:rPr>
                <w:sz w:val="20"/>
                <w:szCs w:val="20"/>
              </w:rPr>
              <w:t xml:space="preserve">2.2 </w:t>
            </w:r>
            <w:r w:rsidRPr="00771A5C">
              <w:rPr>
                <w:sz w:val="20"/>
                <w:szCs w:val="20"/>
              </w:rPr>
              <w:tab/>
              <w:t>Works with, and engages, the audit committee and senior management</w:t>
            </w:r>
          </w:p>
          <w:p w14:paraId="2FD6FD33" w14:textId="77777777" w:rsidR="00771A5C" w:rsidRPr="00771A5C" w:rsidRDefault="00771A5C" w:rsidP="00771A5C">
            <w:pPr>
              <w:rPr>
                <w:sz w:val="20"/>
                <w:szCs w:val="20"/>
              </w:rPr>
            </w:pPr>
            <w:r w:rsidRPr="00771A5C">
              <w:rPr>
                <w:sz w:val="20"/>
                <w:szCs w:val="20"/>
              </w:rPr>
              <w:t xml:space="preserve">2.3 </w:t>
            </w:r>
            <w:r w:rsidRPr="00771A5C">
              <w:rPr>
                <w:sz w:val="20"/>
                <w:szCs w:val="20"/>
              </w:rPr>
              <w:tab/>
              <w:t xml:space="preserve">Evaluates the governance arrangements for internal auditing and influences, where appropriate, to ensure     there is an appropriate environment and support for internal auditing.  </w:t>
            </w:r>
          </w:p>
          <w:p w14:paraId="4FA051CA" w14:textId="65BC5B00" w:rsidR="00771A5C" w:rsidRPr="00771A5C" w:rsidRDefault="00771A5C" w:rsidP="00771A5C">
            <w:pPr>
              <w:rPr>
                <w:sz w:val="20"/>
                <w:szCs w:val="20"/>
              </w:rPr>
            </w:pPr>
            <w:r w:rsidRPr="00771A5C">
              <w:rPr>
                <w:sz w:val="20"/>
                <w:szCs w:val="20"/>
              </w:rPr>
              <w:t xml:space="preserve">2.4 </w:t>
            </w:r>
            <w:r w:rsidRPr="00771A5C">
              <w:rPr>
                <w:sz w:val="20"/>
                <w:szCs w:val="20"/>
              </w:rPr>
              <w:tab/>
              <w:t>Understands the assurance needs of the organisation, and how these are met.</w:t>
            </w:r>
          </w:p>
        </w:tc>
      </w:tr>
      <w:tr w:rsidR="00771A5C" w:rsidRPr="00565C6D" w14:paraId="36B4476D" w14:textId="77777777" w:rsidTr="00C433A2">
        <w:trPr>
          <w:trHeight w:val="6531"/>
          <w:jc w:val="center"/>
        </w:trPr>
        <w:tc>
          <w:tcPr>
            <w:tcW w:w="5000" w:type="pct"/>
            <w:shd w:val="clear" w:color="auto" w:fill="F0F2FE"/>
          </w:tcPr>
          <w:p w14:paraId="3025D6F5" w14:textId="77777777" w:rsidR="00771A5C" w:rsidRPr="00092408" w:rsidRDefault="00771A5C" w:rsidP="00771A5C">
            <w:pPr>
              <w:rPr>
                <w:b/>
                <w:bCs/>
                <w:szCs w:val="20"/>
              </w:rPr>
            </w:pPr>
          </w:p>
        </w:tc>
      </w:tr>
    </w:tbl>
    <w:p w14:paraId="4FD4A769" w14:textId="584423A2" w:rsidR="00771A5C" w:rsidRDefault="00771A5C" w:rsidP="00630F6B">
      <w:pPr>
        <w:rPr>
          <w:rFonts w:eastAsia="Times New Roman" w:cs="Arial"/>
        </w:rPr>
      </w:pPr>
    </w:p>
    <w:p w14:paraId="7B1D1C21" w14:textId="77777777" w:rsidR="00771A5C" w:rsidRDefault="00771A5C" w:rsidP="00630F6B">
      <w:pPr>
        <w:rPr>
          <w:rFonts w:eastAsia="Times New Roman" w:cs="Arial"/>
        </w:rPr>
      </w:pPr>
    </w:p>
    <w:p w14:paraId="25095B30" w14:textId="77777777" w:rsidR="00771A5C" w:rsidRDefault="00771A5C" w:rsidP="00630F6B">
      <w:pPr>
        <w:rPr>
          <w:rFonts w:eastAsia="Times New Roman" w:cs="Arial"/>
        </w:rPr>
      </w:pPr>
    </w:p>
    <w:p w14:paraId="4B9A5233" w14:textId="77777777" w:rsidR="00771A5C" w:rsidRDefault="00771A5C" w:rsidP="00630F6B">
      <w:pPr>
        <w:rPr>
          <w:rFonts w:eastAsia="Times New Roman" w:cs="Arial"/>
        </w:rPr>
      </w:pPr>
    </w:p>
    <w:p w14:paraId="746B1606" w14:textId="77777777" w:rsidR="00771A5C" w:rsidRDefault="00771A5C" w:rsidP="00630F6B">
      <w:pPr>
        <w:rPr>
          <w:rFonts w:eastAsia="Times New Roman" w:cs="Arial"/>
        </w:rPr>
      </w:pPr>
    </w:p>
    <w:p w14:paraId="61730BC7" w14:textId="77777777" w:rsidR="00771A5C" w:rsidRDefault="00771A5C" w:rsidP="00630F6B">
      <w:pPr>
        <w:rPr>
          <w:rFonts w:eastAsia="Times New Roman" w:cs="Arial"/>
        </w:rPr>
      </w:pPr>
    </w:p>
    <w:p w14:paraId="77D1DA68" w14:textId="77777777" w:rsidR="00771A5C" w:rsidRDefault="00771A5C" w:rsidP="00630F6B">
      <w:pPr>
        <w:rPr>
          <w:rFonts w:eastAsia="Times New Roman" w:cs="Arial"/>
        </w:rPr>
      </w:pPr>
    </w:p>
    <w:p w14:paraId="598B8A2D" w14:textId="77777777" w:rsidR="00771A5C" w:rsidRDefault="00771A5C" w:rsidP="00630F6B">
      <w:pPr>
        <w:rPr>
          <w:rFonts w:eastAsia="Times New Roman" w:cs="Arial"/>
        </w:rPr>
      </w:pPr>
    </w:p>
    <w:p w14:paraId="24B1E3E9" w14:textId="77777777" w:rsidR="00771A5C" w:rsidRDefault="00771A5C" w:rsidP="00630F6B">
      <w:pPr>
        <w:rPr>
          <w:rFonts w:eastAsia="Times New Roman" w:cs="Arial"/>
        </w:rPr>
      </w:pPr>
    </w:p>
    <w:p w14:paraId="121C0982" w14:textId="77777777" w:rsidR="00771A5C" w:rsidRDefault="00771A5C" w:rsidP="00630F6B">
      <w:pPr>
        <w:rPr>
          <w:rFonts w:eastAsia="Times New Roman" w:cs="Arial"/>
        </w:rPr>
      </w:pPr>
    </w:p>
    <w:p w14:paraId="60C455FF" w14:textId="77777777" w:rsidR="00771A5C" w:rsidRDefault="00771A5C" w:rsidP="00630F6B">
      <w:pPr>
        <w:rPr>
          <w:rFonts w:eastAsia="Times New Roman" w:cs="Arial"/>
        </w:rPr>
      </w:pPr>
    </w:p>
    <w:p w14:paraId="6CD91A1D" w14:textId="77777777" w:rsidR="00771A5C" w:rsidRDefault="00771A5C" w:rsidP="00630F6B">
      <w:pPr>
        <w:rPr>
          <w:rFonts w:eastAsia="Times New Roman" w:cs="Arial"/>
        </w:rPr>
      </w:pPr>
    </w:p>
    <w:p w14:paraId="2686F958" w14:textId="77777777" w:rsidR="00771A5C" w:rsidRDefault="00771A5C" w:rsidP="00630F6B">
      <w:pPr>
        <w:rPr>
          <w:rFonts w:eastAsia="Times New Roman" w:cs="Arial"/>
        </w:rPr>
      </w:pPr>
    </w:p>
    <w:p w14:paraId="7C80CB7B" w14:textId="77777777" w:rsidR="00771A5C" w:rsidRDefault="00771A5C" w:rsidP="00630F6B">
      <w:pPr>
        <w:rPr>
          <w:rFonts w:eastAsia="Times New Roman" w:cs="Arial"/>
        </w:rPr>
      </w:pPr>
    </w:p>
    <w:p w14:paraId="6CA706BA" w14:textId="77777777" w:rsidR="00771A5C" w:rsidRDefault="00771A5C" w:rsidP="00630F6B">
      <w:pPr>
        <w:rPr>
          <w:rFonts w:eastAsia="Times New Roman" w:cs="Arial"/>
        </w:rPr>
      </w:pPr>
    </w:p>
    <w:p w14:paraId="22BAB629" w14:textId="77777777" w:rsidR="00771A5C" w:rsidRDefault="00771A5C" w:rsidP="00630F6B">
      <w:pPr>
        <w:rPr>
          <w:rFonts w:eastAsia="Times New Roman" w:cs="Arial"/>
        </w:rPr>
      </w:pPr>
    </w:p>
    <w:p w14:paraId="283BDB2C" w14:textId="77777777" w:rsidR="00771A5C" w:rsidRDefault="00771A5C" w:rsidP="00630F6B">
      <w:pPr>
        <w:rPr>
          <w:rFonts w:eastAsia="Times New Roman" w:cs="Arial"/>
        </w:rPr>
      </w:pPr>
    </w:p>
    <w:p w14:paraId="7C88E02C" w14:textId="77777777" w:rsidR="00771A5C" w:rsidRDefault="00771A5C" w:rsidP="00630F6B">
      <w:pPr>
        <w:rPr>
          <w:rFonts w:eastAsia="Times New Roman" w:cs="Arial"/>
        </w:rPr>
      </w:pPr>
    </w:p>
    <w:p w14:paraId="4D132CC6" w14:textId="77777777" w:rsidR="00771A5C" w:rsidRDefault="00771A5C" w:rsidP="00630F6B">
      <w:pPr>
        <w:rPr>
          <w:rFonts w:eastAsia="Times New Roman" w:cs="Arial"/>
        </w:rPr>
      </w:pPr>
    </w:p>
    <w:tbl>
      <w:tblPr>
        <w:tblStyle w:val="TableGrid"/>
        <w:tblW w:w="5000" w:type="pct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8980"/>
      </w:tblGrid>
      <w:tr w:rsidR="00771A5C" w:rsidRPr="00771A5C" w14:paraId="42912568" w14:textId="77777777" w:rsidTr="00C433A2">
        <w:trPr>
          <w:trHeight w:val="340"/>
          <w:jc w:val="center"/>
        </w:trPr>
        <w:tc>
          <w:tcPr>
            <w:tcW w:w="5000" w:type="pct"/>
            <w:shd w:val="clear" w:color="auto" w:fill="041233"/>
            <w:vAlign w:val="center"/>
          </w:tcPr>
          <w:p w14:paraId="48A023FB" w14:textId="7F803403" w:rsidR="00771A5C" w:rsidRPr="00771A5C" w:rsidRDefault="00771A5C" w:rsidP="00C433A2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3</w:t>
            </w:r>
            <w:r w:rsidRPr="00771A5C">
              <w:rPr>
                <w:b/>
                <w:color w:val="FFFFFF" w:themeColor="background1"/>
                <w:sz w:val="20"/>
                <w:szCs w:val="20"/>
              </w:rPr>
              <w:t>: Managing the internal audit function</w:t>
            </w:r>
          </w:p>
        </w:tc>
      </w:tr>
      <w:tr w:rsidR="00771A5C" w:rsidRPr="00771A5C" w14:paraId="33A48C29" w14:textId="77777777" w:rsidTr="00C433A2">
        <w:trPr>
          <w:trHeight w:val="424"/>
          <w:jc w:val="center"/>
        </w:trPr>
        <w:tc>
          <w:tcPr>
            <w:tcW w:w="5000" w:type="pct"/>
            <w:shd w:val="clear" w:color="auto" w:fill="F0F2FE"/>
          </w:tcPr>
          <w:p w14:paraId="5554DCB9" w14:textId="56B0A966" w:rsidR="00771A5C" w:rsidRPr="00771A5C" w:rsidRDefault="00771A5C" w:rsidP="00C433A2">
            <w:pPr>
              <w:rPr>
                <w:sz w:val="20"/>
                <w:szCs w:val="20"/>
              </w:rPr>
            </w:pPr>
            <w:r w:rsidRPr="00771A5C">
              <w:rPr>
                <w:sz w:val="20"/>
                <w:szCs w:val="20"/>
              </w:rPr>
              <w:t>Links to Domain IV of the Global Internal Audit Standards.</w:t>
            </w:r>
          </w:p>
        </w:tc>
      </w:tr>
      <w:tr w:rsidR="00771A5C" w:rsidRPr="00771A5C" w14:paraId="12888B73" w14:textId="77777777" w:rsidTr="00771A5C">
        <w:trPr>
          <w:trHeight w:val="1370"/>
          <w:jc w:val="center"/>
        </w:trPr>
        <w:tc>
          <w:tcPr>
            <w:tcW w:w="5000" w:type="pct"/>
            <w:shd w:val="clear" w:color="auto" w:fill="F0F2FE"/>
          </w:tcPr>
          <w:p w14:paraId="4AA1CA66" w14:textId="77777777" w:rsidR="00771A5C" w:rsidRPr="00771A5C" w:rsidRDefault="00771A5C" w:rsidP="00C433A2">
            <w:pPr>
              <w:rPr>
                <w:b/>
                <w:bCs/>
                <w:sz w:val="20"/>
                <w:szCs w:val="20"/>
              </w:rPr>
            </w:pPr>
            <w:r w:rsidRPr="00771A5C">
              <w:rPr>
                <w:b/>
                <w:bCs/>
                <w:sz w:val="20"/>
                <w:szCs w:val="20"/>
              </w:rPr>
              <w:t>Competencies to be demonstrated:</w:t>
            </w:r>
          </w:p>
          <w:p w14:paraId="2422B9C9" w14:textId="77777777" w:rsidR="00771A5C" w:rsidRPr="00771A5C" w:rsidRDefault="00771A5C" w:rsidP="00771A5C">
            <w:p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771A5C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3.1 </w:t>
            </w:r>
            <w:r w:rsidRPr="00771A5C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ab/>
              <w:t>Communicates effectively</w:t>
            </w:r>
          </w:p>
          <w:p w14:paraId="633E1B0D" w14:textId="77777777" w:rsidR="00771A5C" w:rsidRPr="00771A5C" w:rsidRDefault="00771A5C" w:rsidP="00771A5C">
            <w:p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771A5C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3.2 </w:t>
            </w:r>
            <w:r w:rsidRPr="00771A5C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ab/>
              <w:t>Demonstrates skill in managing people, financial and technological resources</w:t>
            </w:r>
          </w:p>
          <w:p w14:paraId="60A0A30E" w14:textId="77777777" w:rsidR="00771A5C" w:rsidRPr="00771A5C" w:rsidRDefault="00771A5C" w:rsidP="00771A5C">
            <w:p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771A5C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3.3 </w:t>
            </w:r>
            <w:r w:rsidRPr="00771A5C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ab/>
              <w:t xml:space="preserve">Understands the assurance needs of the organisation, and how these are met. </w:t>
            </w:r>
          </w:p>
          <w:p w14:paraId="5E021FBD" w14:textId="0D9C280E" w:rsidR="00771A5C" w:rsidRPr="00771A5C" w:rsidRDefault="00771A5C" w:rsidP="00771A5C">
            <w:pPr>
              <w:rPr>
                <w:sz w:val="20"/>
                <w:szCs w:val="20"/>
              </w:rPr>
            </w:pPr>
            <w:r w:rsidRPr="00771A5C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3.4 </w:t>
            </w:r>
            <w:r w:rsidRPr="00771A5C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ab/>
              <w:t>Demonstrates skill in managing change and / or transformation</w:t>
            </w:r>
          </w:p>
        </w:tc>
      </w:tr>
      <w:tr w:rsidR="00771A5C" w:rsidRPr="00565C6D" w14:paraId="7A5DE197" w14:textId="77777777" w:rsidTr="00C433A2">
        <w:trPr>
          <w:trHeight w:val="6531"/>
          <w:jc w:val="center"/>
        </w:trPr>
        <w:tc>
          <w:tcPr>
            <w:tcW w:w="5000" w:type="pct"/>
            <w:shd w:val="clear" w:color="auto" w:fill="F0F2FE"/>
          </w:tcPr>
          <w:p w14:paraId="1B5A82F0" w14:textId="77777777" w:rsidR="00771A5C" w:rsidRPr="00092408" w:rsidRDefault="00771A5C" w:rsidP="00C433A2">
            <w:pPr>
              <w:rPr>
                <w:b/>
                <w:bCs/>
                <w:szCs w:val="20"/>
              </w:rPr>
            </w:pPr>
          </w:p>
        </w:tc>
      </w:tr>
    </w:tbl>
    <w:p w14:paraId="479F62DA" w14:textId="77777777" w:rsidR="00771A5C" w:rsidRDefault="00771A5C" w:rsidP="00630F6B">
      <w:pPr>
        <w:rPr>
          <w:rFonts w:eastAsia="Times New Roman" w:cs="Arial"/>
        </w:rPr>
      </w:pPr>
    </w:p>
    <w:p w14:paraId="4F8E99CC" w14:textId="4F4BACE4" w:rsidR="00771A5C" w:rsidRDefault="00771A5C" w:rsidP="00630F6B">
      <w:pPr>
        <w:rPr>
          <w:rFonts w:eastAsia="Times New Roman" w:cs="Arial"/>
        </w:rPr>
      </w:pPr>
    </w:p>
    <w:p w14:paraId="6A920DC8" w14:textId="77777777" w:rsidR="00771A5C" w:rsidRDefault="00771A5C" w:rsidP="00630F6B">
      <w:pPr>
        <w:rPr>
          <w:rFonts w:eastAsia="Times New Roman" w:cs="Arial"/>
        </w:rPr>
      </w:pPr>
    </w:p>
    <w:p w14:paraId="0BE80D3B" w14:textId="77777777" w:rsidR="00771A5C" w:rsidRDefault="00771A5C" w:rsidP="00630F6B">
      <w:pPr>
        <w:rPr>
          <w:rFonts w:eastAsia="Times New Roman" w:cs="Arial"/>
        </w:rPr>
      </w:pPr>
    </w:p>
    <w:p w14:paraId="0110CFCB" w14:textId="77777777" w:rsidR="00771A5C" w:rsidRDefault="00771A5C" w:rsidP="00630F6B">
      <w:pPr>
        <w:rPr>
          <w:rFonts w:eastAsia="Times New Roman" w:cs="Arial"/>
        </w:rPr>
      </w:pPr>
    </w:p>
    <w:p w14:paraId="115EFAE0" w14:textId="77777777" w:rsidR="00771A5C" w:rsidRDefault="00771A5C" w:rsidP="00630F6B">
      <w:pPr>
        <w:rPr>
          <w:rFonts w:eastAsia="Times New Roman" w:cs="Arial"/>
        </w:rPr>
      </w:pPr>
    </w:p>
    <w:p w14:paraId="1FA60CFA" w14:textId="77777777" w:rsidR="00771A5C" w:rsidRDefault="00771A5C" w:rsidP="00630F6B">
      <w:pPr>
        <w:rPr>
          <w:rFonts w:eastAsia="Times New Roman" w:cs="Arial"/>
        </w:rPr>
      </w:pPr>
    </w:p>
    <w:p w14:paraId="52F12178" w14:textId="77777777" w:rsidR="00771A5C" w:rsidRDefault="00771A5C" w:rsidP="00630F6B">
      <w:pPr>
        <w:rPr>
          <w:rFonts w:eastAsia="Times New Roman" w:cs="Arial"/>
        </w:rPr>
      </w:pPr>
    </w:p>
    <w:p w14:paraId="4F679DEC" w14:textId="77777777" w:rsidR="00771A5C" w:rsidRDefault="00771A5C" w:rsidP="00630F6B">
      <w:pPr>
        <w:rPr>
          <w:rFonts w:eastAsia="Times New Roman" w:cs="Arial"/>
        </w:rPr>
      </w:pPr>
    </w:p>
    <w:p w14:paraId="2013C20E" w14:textId="77777777" w:rsidR="00771A5C" w:rsidRDefault="00771A5C" w:rsidP="00630F6B">
      <w:pPr>
        <w:rPr>
          <w:rFonts w:eastAsia="Times New Roman" w:cs="Arial"/>
        </w:rPr>
      </w:pPr>
    </w:p>
    <w:p w14:paraId="2A841A91" w14:textId="77777777" w:rsidR="00771A5C" w:rsidRDefault="00771A5C" w:rsidP="00630F6B">
      <w:pPr>
        <w:rPr>
          <w:rFonts w:eastAsia="Times New Roman" w:cs="Arial"/>
        </w:rPr>
      </w:pPr>
    </w:p>
    <w:p w14:paraId="63823670" w14:textId="77777777" w:rsidR="00771A5C" w:rsidRDefault="00771A5C" w:rsidP="00630F6B">
      <w:pPr>
        <w:rPr>
          <w:rFonts w:eastAsia="Times New Roman" w:cs="Arial"/>
        </w:rPr>
      </w:pPr>
    </w:p>
    <w:p w14:paraId="6D1312C6" w14:textId="77777777" w:rsidR="00771A5C" w:rsidRDefault="00771A5C" w:rsidP="00630F6B">
      <w:pPr>
        <w:rPr>
          <w:rFonts w:eastAsia="Times New Roman" w:cs="Arial"/>
        </w:rPr>
      </w:pPr>
    </w:p>
    <w:p w14:paraId="74945126" w14:textId="77777777" w:rsidR="00771A5C" w:rsidRDefault="00771A5C" w:rsidP="00630F6B">
      <w:pPr>
        <w:rPr>
          <w:rFonts w:eastAsia="Times New Roman" w:cs="Arial"/>
        </w:rPr>
      </w:pPr>
    </w:p>
    <w:p w14:paraId="2CBB55F6" w14:textId="77777777" w:rsidR="00771A5C" w:rsidRDefault="00771A5C" w:rsidP="00630F6B">
      <w:pPr>
        <w:rPr>
          <w:rFonts w:eastAsia="Times New Roman" w:cs="Arial"/>
        </w:rPr>
      </w:pPr>
    </w:p>
    <w:p w14:paraId="358C7645" w14:textId="77777777" w:rsidR="00771A5C" w:rsidRDefault="00771A5C" w:rsidP="00630F6B">
      <w:pPr>
        <w:rPr>
          <w:rFonts w:eastAsia="Times New Roman" w:cs="Arial"/>
        </w:rPr>
      </w:pPr>
    </w:p>
    <w:p w14:paraId="2CD4E3F0" w14:textId="77777777" w:rsidR="00771A5C" w:rsidRDefault="00771A5C" w:rsidP="00630F6B">
      <w:pPr>
        <w:rPr>
          <w:rFonts w:eastAsia="Times New Roman" w:cs="Arial"/>
        </w:rPr>
      </w:pPr>
    </w:p>
    <w:p w14:paraId="72B032B3" w14:textId="77777777" w:rsidR="00771A5C" w:rsidRDefault="00771A5C" w:rsidP="00630F6B">
      <w:pPr>
        <w:rPr>
          <w:rFonts w:eastAsia="Times New Roman" w:cs="Arial"/>
        </w:rPr>
      </w:pPr>
    </w:p>
    <w:p w14:paraId="50CA560F" w14:textId="77777777" w:rsidR="00771A5C" w:rsidRDefault="00771A5C" w:rsidP="00630F6B">
      <w:pPr>
        <w:rPr>
          <w:rFonts w:eastAsia="Times New Roman" w:cs="Arial"/>
        </w:rPr>
      </w:pPr>
    </w:p>
    <w:p w14:paraId="29EA296F" w14:textId="77777777" w:rsidR="00771A5C" w:rsidRDefault="00771A5C" w:rsidP="00630F6B">
      <w:pPr>
        <w:rPr>
          <w:rFonts w:eastAsia="Times New Roman" w:cs="Arial"/>
        </w:rPr>
      </w:pPr>
    </w:p>
    <w:tbl>
      <w:tblPr>
        <w:tblStyle w:val="TableGrid"/>
        <w:tblW w:w="5000" w:type="pct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8980"/>
      </w:tblGrid>
      <w:tr w:rsidR="00771A5C" w:rsidRPr="00771A5C" w14:paraId="1387E79E" w14:textId="77777777" w:rsidTr="00C433A2">
        <w:trPr>
          <w:trHeight w:val="340"/>
          <w:jc w:val="center"/>
        </w:trPr>
        <w:tc>
          <w:tcPr>
            <w:tcW w:w="5000" w:type="pct"/>
            <w:shd w:val="clear" w:color="auto" w:fill="041233"/>
            <w:vAlign w:val="center"/>
          </w:tcPr>
          <w:p w14:paraId="1A7848A7" w14:textId="5C5B514A" w:rsidR="00771A5C" w:rsidRPr="00771A5C" w:rsidRDefault="00771A5C" w:rsidP="00C433A2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4</w:t>
            </w:r>
            <w:r w:rsidRPr="00771A5C">
              <w:rPr>
                <w:b/>
                <w:color w:val="FFFFFF" w:themeColor="background1"/>
                <w:sz w:val="20"/>
                <w:szCs w:val="20"/>
              </w:rPr>
              <w:t>: Delivery of internal audit services</w:t>
            </w:r>
          </w:p>
        </w:tc>
      </w:tr>
      <w:tr w:rsidR="00771A5C" w:rsidRPr="00771A5C" w14:paraId="62299EF1" w14:textId="77777777" w:rsidTr="00C433A2">
        <w:trPr>
          <w:trHeight w:val="424"/>
          <w:jc w:val="center"/>
        </w:trPr>
        <w:tc>
          <w:tcPr>
            <w:tcW w:w="5000" w:type="pct"/>
            <w:shd w:val="clear" w:color="auto" w:fill="F0F2FE"/>
          </w:tcPr>
          <w:p w14:paraId="5FCD4DAC" w14:textId="2B5DA6F5" w:rsidR="00771A5C" w:rsidRPr="00771A5C" w:rsidRDefault="00771A5C" w:rsidP="00C433A2">
            <w:pPr>
              <w:rPr>
                <w:sz w:val="20"/>
                <w:szCs w:val="20"/>
              </w:rPr>
            </w:pPr>
            <w:r w:rsidRPr="00771A5C">
              <w:rPr>
                <w:sz w:val="20"/>
                <w:szCs w:val="20"/>
              </w:rPr>
              <w:t>Links to Domain V of the Global Internal Audit Standards.</w:t>
            </w:r>
          </w:p>
        </w:tc>
      </w:tr>
      <w:tr w:rsidR="00771A5C" w:rsidRPr="00771A5C" w14:paraId="57F306B2" w14:textId="77777777" w:rsidTr="00C433A2">
        <w:trPr>
          <w:trHeight w:val="1370"/>
          <w:jc w:val="center"/>
        </w:trPr>
        <w:tc>
          <w:tcPr>
            <w:tcW w:w="5000" w:type="pct"/>
            <w:shd w:val="clear" w:color="auto" w:fill="F0F2FE"/>
          </w:tcPr>
          <w:p w14:paraId="06CF1E6D" w14:textId="77777777" w:rsidR="00771A5C" w:rsidRPr="00771A5C" w:rsidRDefault="00771A5C" w:rsidP="00771A5C">
            <w:pPr>
              <w:rPr>
                <w:b/>
                <w:bCs/>
                <w:sz w:val="20"/>
                <w:szCs w:val="20"/>
              </w:rPr>
            </w:pPr>
            <w:r w:rsidRPr="00771A5C">
              <w:rPr>
                <w:b/>
                <w:bCs/>
                <w:sz w:val="20"/>
                <w:szCs w:val="20"/>
              </w:rPr>
              <w:t>Competencies to be demonstrated:</w:t>
            </w:r>
          </w:p>
          <w:p w14:paraId="52CEE09D" w14:textId="77777777" w:rsidR="00771A5C" w:rsidRPr="00771A5C" w:rsidRDefault="00771A5C" w:rsidP="00771A5C">
            <w:pPr>
              <w:ind w:left="720" w:hanging="720"/>
              <w:rPr>
                <w:rFonts w:eastAsia="Times New Roman"/>
                <w:sz w:val="20"/>
                <w:szCs w:val="20"/>
                <w:lang w:eastAsia="en-GB"/>
              </w:rPr>
            </w:pPr>
            <w:r w:rsidRPr="00771A5C">
              <w:rPr>
                <w:rFonts w:eastAsia="Times New Roman"/>
                <w:sz w:val="20"/>
                <w:szCs w:val="20"/>
                <w:lang w:eastAsia="en-GB"/>
              </w:rPr>
              <w:t xml:space="preserve">4.1 </w:t>
            </w:r>
            <w:r w:rsidRPr="00771A5C">
              <w:rPr>
                <w:rFonts w:eastAsia="Times New Roman"/>
                <w:sz w:val="20"/>
                <w:szCs w:val="20"/>
                <w:lang w:eastAsia="en-GB"/>
              </w:rPr>
              <w:tab/>
              <w:t>Understands and evaluates governance, risk management and control with reference to strategic and operational organisational objectives.</w:t>
            </w:r>
          </w:p>
          <w:p w14:paraId="658BB688" w14:textId="77777777" w:rsidR="00771A5C" w:rsidRPr="00771A5C" w:rsidRDefault="00771A5C" w:rsidP="00771A5C">
            <w:pPr>
              <w:ind w:left="720" w:hanging="720"/>
              <w:rPr>
                <w:rFonts w:eastAsia="Times New Roman"/>
                <w:sz w:val="20"/>
                <w:szCs w:val="20"/>
                <w:lang w:eastAsia="en-GB"/>
              </w:rPr>
            </w:pPr>
            <w:r w:rsidRPr="00771A5C">
              <w:rPr>
                <w:rFonts w:eastAsia="Times New Roman"/>
                <w:sz w:val="20"/>
                <w:szCs w:val="20"/>
                <w:lang w:eastAsia="en-GB"/>
              </w:rPr>
              <w:t xml:space="preserve">4.2 </w:t>
            </w:r>
            <w:r w:rsidRPr="00771A5C">
              <w:rPr>
                <w:rFonts w:eastAsia="Times New Roman"/>
                <w:sz w:val="20"/>
                <w:szCs w:val="20"/>
                <w:lang w:eastAsia="en-GB"/>
              </w:rPr>
              <w:tab/>
              <w:t>Provides assurance on areas of change as well as ‘business as usual’ risks</w:t>
            </w:r>
          </w:p>
          <w:p w14:paraId="3BE674E5" w14:textId="77777777" w:rsidR="00771A5C" w:rsidRPr="00771A5C" w:rsidRDefault="00771A5C" w:rsidP="00771A5C">
            <w:pPr>
              <w:ind w:left="720" w:hanging="720"/>
              <w:rPr>
                <w:rFonts w:eastAsia="Times New Roman"/>
                <w:sz w:val="20"/>
                <w:szCs w:val="20"/>
                <w:lang w:eastAsia="en-GB"/>
              </w:rPr>
            </w:pPr>
            <w:r w:rsidRPr="00771A5C">
              <w:rPr>
                <w:rFonts w:eastAsia="Times New Roman"/>
                <w:sz w:val="20"/>
                <w:szCs w:val="20"/>
                <w:lang w:eastAsia="en-GB"/>
              </w:rPr>
              <w:t xml:space="preserve">4.3 </w:t>
            </w:r>
            <w:r w:rsidRPr="00771A5C">
              <w:rPr>
                <w:rFonts w:eastAsia="Times New Roman"/>
                <w:sz w:val="20"/>
                <w:szCs w:val="20"/>
                <w:lang w:eastAsia="en-GB"/>
              </w:rPr>
              <w:tab/>
              <w:t>Is conversant with risks associated with: information systems and technology, data, fraud, finance and organisational culture.</w:t>
            </w:r>
          </w:p>
          <w:p w14:paraId="49DA54C6" w14:textId="131F47D7" w:rsidR="00771A5C" w:rsidRPr="00771A5C" w:rsidRDefault="00771A5C" w:rsidP="00771A5C">
            <w:pPr>
              <w:rPr>
                <w:sz w:val="20"/>
                <w:szCs w:val="20"/>
              </w:rPr>
            </w:pPr>
            <w:r w:rsidRPr="00771A5C">
              <w:rPr>
                <w:rFonts w:eastAsia="Times New Roman"/>
                <w:sz w:val="20"/>
                <w:szCs w:val="20"/>
                <w:lang w:eastAsia="en-GB"/>
              </w:rPr>
              <w:t xml:space="preserve">4.4 </w:t>
            </w:r>
            <w:r w:rsidRPr="00771A5C">
              <w:rPr>
                <w:rFonts w:eastAsia="Times New Roman"/>
                <w:sz w:val="20"/>
                <w:szCs w:val="20"/>
                <w:lang w:eastAsia="en-GB"/>
              </w:rPr>
              <w:tab/>
              <w:t>Challenges management constructively regarding risk appetite and acceptance, and the actions taken to mitigate risks.</w:t>
            </w:r>
          </w:p>
        </w:tc>
      </w:tr>
      <w:tr w:rsidR="00771A5C" w:rsidRPr="00565C6D" w14:paraId="4B91B408" w14:textId="77777777" w:rsidTr="00C433A2">
        <w:trPr>
          <w:trHeight w:val="6531"/>
          <w:jc w:val="center"/>
        </w:trPr>
        <w:tc>
          <w:tcPr>
            <w:tcW w:w="5000" w:type="pct"/>
            <w:shd w:val="clear" w:color="auto" w:fill="F0F2FE"/>
          </w:tcPr>
          <w:p w14:paraId="2154C18B" w14:textId="77777777" w:rsidR="00771A5C" w:rsidRPr="00092408" w:rsidRDefault="00771A5C" w:rsidP="00C433A2">
            <w:pPr>
              <w:rPr>
                <w:b/>
                <w:bCs/>
                <w:szCs w:val="20"/>
              </w:rPr>
            </w:pPr>
          </w:p>
        </w:tc>
      </w:tr>
    </w:tbl>
    <w:p w14:paraId="313A0901" w14:textId="77777777" w:rsidR="00771A5C" w:rsidRDefault="00771A5C" w:rsidP="00630F6B">
      <w:pPr>
        <w:rPr>
          <w:rFonts w:eastAsia="Times New Roman" w:cs="Arial"/>
        </w:rPr>
      </w:pPr>
    </w:p>
    <w:sectPr w:rsidR="00771A5C" w:rsidSect="00771A5C">
      <w:footerReference w:type="default" r:id="rId10"/>
      <w:pgSz w:w="11906" w:h="16838"/>
      <w:pgMar w:top="1986" w:right="1440" w:bottom="1295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8FB31" w14:textId="77777777" w:rsidR="006C403A" w:rsidRDefault="006C403A" w:rsidP="007E5D01">
      <w:r>
        <w:separator/>
      </w:r>
    </w:p>
    <w:p w14:paraId="51795D0B" w14:textId="77777777" w:rsidR="006C403A" w:rsidRDefault="006C403A"/>
  </w:endnote>
  <w:endnote w:type="continuationSeparator" w:id="0">
    <w:p w14:paraId="0BA2A6E4" w14:textId="77777777" w:rsidR="006C403A" w:rsidRDefault="006C403A" w:rsidP="007E5D01">
      <w:r>
        <w:continuationSeparator/>
      </w:r>
    </w:p>
    <w:p w14:paraId="79E93511" w14:textId="77777777" w:rsidR="006C403A" w:rsidRDefault="006C40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szCs w:val="20"/>
      </w:rPr>
      <w:id w:val="649711123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BC54FF" w14:textId="2C0ABD81" w:rsidR="007E5D01" w:rsidRPr="007E5D01" w:rsidRDefault="007E5D01">
            <w:pPr>
              <w:pStyle w:val="Footer"/>
              <w:jc w:val="right"/>
              <w:rPr>
                <w:rFonts w:cs="Arial"/>
                <w:szCs w:val="20"/>
              </w:rPr>
            </w:pPr>
            <w:r w:rsidRPr="007E5D01">
              <w:rPr>
                <w:rFonts w:cs="Arial"/>
                <w:szCs w:val="20"/>
              </w:rPr>
              <w:t xml:space="preserve">Page </w:t>
            </w:r>
            <w:r w:rsidRPr="007E5D01">
              <w:rPr>
                <w:rFonts w:cs="Arial"/>
                <w:b/>
                <w:bCs/>
                <w:szCs w:val="20"/>
              </w:rPr>
              <w:fldChar w:fldCharType="begin"/>
            </w:r>
            <w:r w:rsidRPr="007E5D01">
              <w:rPr>
                <w:rFonts w:cs="Arial"/>
                <w:b/>
                <w:bCs/>
                <w:szCs w:val="20"/>
              </w:rPr>
              <w:instrText>PAGE</w:instrText>
            </w:r>
            <w:r w:rsidRPr="007E5D01">
              <w:rPr>
                <w:rFonts w:cs="Arial"/>
                <w:b/>
                <w:bCs/>
                <w:szCs w:val="20"/>
              </w:rPr>
              <w:fldChar w:fldCharType="separate"/>
            </w:r>
            <w:r w:rsidRPr="007E5D01">
              <w:rPr>
                <w:rFonts w:cs="Arial"/>
                <w:b/>
                <w:bCs/>
                <w:szCs w:val="20"/>
              </w:rPr>
              <w:t>2</w:t>
            </w:r>
            <w:r w:rsidRPr="007E5D01">
              <w:rPr>
                <w:rFonts w:cs="Arial"/>
                <w:b/>
                <w:bCs/>
                <w:szCs w:val="20"/>
              </w:rPr>
              <w:fldChar w:fldCharType="end"/>
            </w:r>
            <w:r w:rsidRPr="007E5D01">
              <w:rPr>
                <w:rFonts w:cs="Arial"/>
                <w:szCs w:val="20"/>
              </w:rPr>
              <w:t xml:space="preserve"> of </w:t>
            </w:r>
            <w:r w:rsidRPr="007E5D01">
              <w:rPr>
                <w:rFonts w:cs="Arial"/>
                <w:b/>
                <w:bCs/>
                <w:szCs w:val="20"/>
              </w:rPr>
              <w:fldChar w:fldCharType="begin"/>
            </w:r>
            <w:r w:rsidRPr="007E5D01">
              <w:rPr>
                <w:rFonts w:cs="Arial"/>
                <w:b/>
                <w:bCs/>
                <w:szCs w:val="20"/>
              </w:rPr>
              <w:instrText>NUMPAGES</w:instrText>
            </w:r>
            <w:r w:rsidRPr="007E5D01">
              <w:rPr>
                <w:rFonts w:cs="Arial"/>
                <w:b/>
                <w:bCs/>
                <w:szCs w:val="20"/>
              </w:rPr>
              <w:fldChar w:fldCharType="separate"/>
            </w:r>
            <w:r w:rsidRPr="007E5D01">
              <w:rPr>
                <w:rFonts w:cs="Arial"/>
                <w:b/>
                <w:bCs/>
                <w:szCs w:val="20"/>
              </w:rPr>
              <w:t>2</w:t>
            </w:r>
            <w:r w:rsidRPr="007E5D01">
              <w:rPr>
                <w:rFonts w:cs="Arial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5C41A290" w14:textId="77777777" w:rsidR="007E5D01" w:rsidRDefault="007E5D01">
    <w:pPr>
      <w:pStyle w:val="Footer"/>
    </w:pPr>
  </w:p>
  <w:p w14:paraId="0A4541B9" w14:textId="77777777" w:rsidR="00504BCB" w:rsidRDefault="00504B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1450E" w14:textId="77777777" w:rsidR="006C403A" w:rsidRDefault="006C403A" w:rsidP="007E5D01">
      <w:r>
        <w:separator/>
      </w:r>
    </w:p>
    <w:p w14:paraId="3EF2F5B0" w14:textId="77777777" w:rsidR="006C403A" w:rsidRDefault="006C403A"/>
  </w:footnote>
  <w:footnote w:type="continuationSeparator" w:id="0">
    <w:p w14:paraId="631903BA" w14:textId="77777777" w:rsidR="006C403A" w:rsidRDefault="006C403A" w:rsidP="007E5D01">
      <w:r>
        <w:continuationSeparator/>
      </w:r>
    </w:p>
    <w:p w14:paraId="51B0F0B4" w14:textId="77777777" w:rsidR="006C403A" w:rsidRDefault="006C40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15D3"/>
    <w:multiLevelType w:val="hybridMultilevel"/>
    <w:tmpl w:val="AEA6C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D1C8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E3CAE"/>
    <w:multiLevelType w:val="hybridMultilevel"/>
    <w:tmpl w:val="36361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D1C8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2ED4"/>
    <w:multiLevelType w:val="hybridMultilevel"/>
    <w:tmpl w:val="08343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D1C8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80C26"/>
    <w:multiLevelType w:val="hybridMultilevel"/>
    <w:tmpl w:val="8BD4E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8BA"/>
    <w:multiLevelType w:val="hybridMultilevel"/>
    <w:tmpl w:val="002A893A"/>
    <w:lvl w:ilvl="0" w:tplc="EAE25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1C8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4611A"/>
    <w:multiLevelType w:val="hybridMultilevel"/>
    <w:tmpl w:val="BB30B4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D22A3"/>
    <w:multiLevelType w:val="hybridMultilevel"/>
    <w:tmpl w:val="1C66D4C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0263A"/>
    <w:multiLevelType w:val="hybridMultilevel"/>
    <w:tmpl w:val="89CE45F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F3461"/>
    <w:multiLevelType w:val="hybridMultilevel"/>
    <w:tmpl w:val="87A65916"/>
    <w:lvl w:ilvl="0" w:tplc="EAE25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1C8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E564C"/>
    <w:multiLevelType w:val="hybridMultilevel"/>
    <w:tmpl w:val="D4AEAEB4"/>
    <w:lvl w:ilvl="0" w:tplc="EAE25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1C8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C1E29"/>
    <w:multiLevelType w:val="hybridMultilevel"/>
    <w:tmpl w:val="518CD52E"/>
    <w:lvl w:ilvl="0" w:tplc="EAE25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1C8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44AE8"/>
    <w:multiLevelType w:val="multilevel"/>
    <w:tmpl w:val="D27A46A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03055C9"/>
    <w:multiLevelType w:val="hybridMultilevel"/>
    <w:tmpl w:val="ADC83D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7467F"/>
    <w:multiLevelType w:val="hybridMultilevel"/>
    <w:tmpl w:val="9D8A2D0E"/>
    <w:lvl w:ilvl="0" w:tplc="EAE25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1C82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4207A"/>
    <w:multiLevelType w:val="hybridMultilevel"/>
    <w:tmpl w:val="9DF66B24"/>
    <w:lvl w:ilvl="0" w:tplc="EAE25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1C82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C4EEA"/>
    <w:multiLevelType w:val="hybridMultilevel"/>
    <w:tmpl w:val="746E39B8"/>
    <w:lvl w:ilvl="0" w:tplc="EAE25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1C8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199270">
    <w:abstractNumId w:val="15"/>
  </w:num>
  <w:num w:numId="2" w16cid:durableId="1633755949">
    <w:abstractNumId w:val="4"/>
  </w:num>
  <w:num w:numId="3" w16cid:durableId="822040776">
    <w:abstractNumId w:val="9"/>
  </w:num>
  <w:num w:numId="4" w16cid:durableId="1772166207">
    <w:abstractNumId w:val="0"/>
  </w:num>
  <w:num w:numId="5" w16cid:durableId="841310958">
    <w:abstractNumId w:val="2"/>
  </w:num>
  <w:num w:numId="6" w16cid:durableId="759106243">
    <w:abstractNumId w:val="1"/>
  </w:num>
  <w:num w:numId="7" w16cid:durableId="1687708213">
    <w:abstractNumId w:val="12"/>
  </w:num>
  <w:num w:numId="8" w16cid:durableId="915046089">
    <w:abstractNumId w:val="8"/>
  </w:num>
  <w:num w:numId="9" w16cid:durableId="1257130303">
    <w:abstractNumId w:val="10"/>
  </w:num>
  <w:num w:numId="10" w16cid:durableId="1784112389">
    <w:abstractNumId w:val="6"/>
  </w:num>
  <w:num w:numId="11" w16cid:durableId="368797544">
    <w:abstractNumId w:val="14"/>
  </w:num>
  <w:num w:numId="12" w16cid:durableId="1706710548">
    <w:abstractNumId w:val="5"/>
  </w:num>
  <w:num w:numId="13" w16cid:durableId="1239250611">
    <w:abstractNumId w:val="7"/>
  </w:num>
  <w:num w:numId="14" w16cid:durableId="1059665511">
    <w:abstractNumId w:val="13"/>
  </w:num>
  <w:num w:numId="15" w16cid:durableId="1352340548">
    <w:abstractNumId w:val="3"/>
  </w:num>
  <w:num w:numId="16" w16cid:durableId="21036429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79"/>
    <w:rsid w:val="00001277"/>
    <w:rsid w:val="0002476C"/>
    <w:rsid w:val="00060FFB"/>
    <w:rsid w:val="000761E7"/>
    <w:rsid w:val="0018578D"/>
    <w:rsid w:val="001B1E42"/>
    <w:rsid w:val="002441CA"/>
    <w:rsid w:val="002776F6"/>
    <w:rsid w:val="002C062A"/>
    <w:rsid w:val="002C2ACF"/>
    <w:rsid w:val="002C5084"/>
    <w:rsid w:val="002C5683"/>
    <w:rsid w:val="002F5128"/>
    <w:rsid w:val="00327EAD"/>
    <w:rsid w:val="0036194A"/>
    <w:rsid w:val="003723C9"/>
    <w:rsid w:val="003B26EA"/>
    <w:rsid w:val="003D5576"/>
    <w:rsid w:val="003E3DE9"/>
    <w:rsid w:val="003E69FF"/>
    <w:rsid w:val="004154BF"/>
    <w:rsid w:val="00431881"/>
    <w:rsid w:val="00433376"/>
    <w:rsid w:val="00496156"/>
    <w:rsid w:val="004A36A8"/>
    <w:rsid w:val="00504BCB"/>
    <w:rsid w:val="00570863"/>
    <w:rsid w:val="005A5929"/>
    <w:rsid w:val="005C170E"/>
    <w:rsid w:val="005C5B58"/>
    <w:rsid w:val="005E1E79"/>
    <w:rsid w:val="005E3D30"/>
    <w:rsid w:val="005E5777"/>
    <w:rsid w:val="00630F6B"/>
    <w:rsid w:val="0066509B"/>
    <w:rsid w:val="00667347"/>
    <w:rsid w:val="006A619B"/>
    <w:rsid w:val="006A6290"/>
    <w:rsid w:val="006C403A"/>
    <w:rsid w:val="006F657E"/>
    <w:rsid w:val="00771A5C"/>
    <w:rsid w:val="007E5D01"/>
    <w:rsid w:val="007F3317"/>
    <w:rsid w:val="007F63A9"/>
    <w:rsid w:val="00806805"/>
    <w:rsid w:val="00893F79"/>
    <w:rsid w:val="008C05F3"/>
    <w:rsid w:val="00910EE9"/>
    <w:rsid w:val="00923443"/>
    <w:rsid w:val="00937E64"/>
    <w:rsid w:val="00A210CB"/>
    <w:rsid w:val="00A646A5"/>
    <w:rsid w:val="00A67AD9"/>
    <w:rsid w:val="00A77087"/>
    <w:rsid w:val="00A80536"/>
    <w:rsid w:val="00AF57FE"/>
    <w:rsid w:val="00B44818"/>
    <w:rsid w:val="00BB2DB2"/>
    <w:rsid w:val="00BB6DCC"/>
    <w:rsid w:val="00BC5FAD"/>
    <w:rsid w:val="00C03368"/>
    <w:rsid w:val="00C070B2"/>
    <w:rsid w:val="00C7645D"/>
    <w:rsid w:val="00C97827"/>
    <w:rsid w:val="00C97E09"/>
    <w:rsid w:val="00CB051F"/>
    <w:rsid w:val="00D066BD"/>
    <w:rsid w:val="00D71AF8"/>
    <w:rsid w:val="00DF19D8"/>
    <w:rsid w:val="00E271FF"/>
    <w:rsid w:val="00E40330"/>
    <w:rsid w:val="00E54EB3"/>
    <w:rsid w:val="00E65259"/>
    <w:rsid w:val="00EC4078"/>
    <w:rsid w:val="00EF63E1"/>
    <w:rsid w:val="00F33604"/>
    <w:rsid w:val="00F94496"/>
    <w:rsid w:val="00FC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BA5B7E"/>
  <w15:chartTrackingRefBased/>
  <w15:docId w15:val="{EF21D68A-4B56-A84B-B75B-27F5C4B7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2441CA"/>
    <w:rPr>
      <w:rFonts w:ascii="Arial" w:eastAsiaTheme="minorEastAsia" w:hAnsi="Arial"/>
      <w:color w:val="041233"/>
      <w:szCs w:val="24"/>
    </w:rPr>
  </w:style>
  <w:style w:type="paragraph" w:styleId="Heading1">
    <w:name w:val="heading 1"/>
    <w:aliases w:val="Doc title"/>
    <w:basedOn w:val="Normal"/>
    <w:link w:val="Heading1Char"/>
    <w:uiPriority w:val="9"/>
    <w:qFormat/>
    <w:rsid w:val="00BB6DCC"/>
    <w:pPr>
      <w:spacing w:before="100" w:beforeAutospacing="1" w:after="100" w:afterAutospacing="1"/>
      <w:jc w:val="center"/>
      <w:outlineLvl w:val="0"/>
    </w:pPr>
    <w:rPr>
      <w:rFonts w:ascii="Georgia" w:hAnsi="Georgia"/>
      <w:bCs/>
      <w:color w:val="0D1C82"/>
      <w:kern w:val="36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1FF"/>
    <w:pPr>
      <w:outlineLvl w:val="1"/>
    </w:pPr>
    <w:rPr>
      <w:rFonts w:eastAsia="Times New Roman"/>
      <w:b/>
      <w:bCs/>
      <w:color w:val="0D1C82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929"/>
    <w:rPr>
      <w:rFonts w:ascii="Arial" w:hAnsi="Arial"/>
      <w:color w:val="0D1C82"/>
      <w:sz w:val="20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aliases w:val="Doc title Char"/>
    <w:basedOn w:val="DefaultParagraphFont"/>
    <w:link w:val="Heading1"/>
    <w:uiPriority w:val="9"/>
    <w:rsid w:val="00BB6DCC"/>
    <w:rPr>
      <w:rFonts w:ascii="Georgia" w:eastAsiaTheme="minorEastAsia" w:hAnsi="Georgia"/>
      <w:bCs/>
      <w:color w:val="0D1C82"/>
      <w:kern w:val="36"/>
      <w:sz w:val="40"/>
      <w:szCs w:val="36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matextraheading">
    <w:name w:val="matextraheading"/>
    <w:basedOn w:val="Normal"/>
    <w:pPr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resultbox">
    <w:name w:val="resultbox"/>
    <w:basedOn w:val="Normal"/>
    <w:pPr>
      <w:pBdr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matrow">
    <w:name w:val="matrow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atcol">
    <w:name w:val="matcol"/>
    <w:basedOn w:val="Normal"/>
    <w:pPr>
      <w:shd w:val="clear" w:color="auto" w:fill="F5F5F3"/>
      <w:spacing w:before="100" w:beforeAutospacing="1" w:after="100" w:afterAutospacing="1"/>
      <w:jc w:val="center"/>
    </w:pPr>
  </w:style>
  <w:style w:type="paragraph" w:customStyle="1" w:styleId="matcell">
    <w:name w:val="matcell"/>
    <w:basedOn w:val="Normal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mattotal">
    <w:name w:val="mattotal"/>
    <w:basedOn w:val="Normal"/>
    <w:pPr>
      <w:shd w:val="clear" w:color="auto" w:fill="F4F5F4"/>
      <w:spacing w:before="100" w:beforeAutospacing="1" w:after="100" w:afterAutospacing="1"/>
      <w:jc w:val="center"/>
    </w:pPr>
  </w:style>
  <w:style w:type="paragraph" w:customStyle="1" w:styleId="matcomment">
    <w:name w:val="matcomment"/>
    <w:basedOn w:val="Normal"/>
    <w:pPr>
      <w:shd w:val="clear" w:color="auto" w:fill="EFEFEF"/>
      <w:spacing w:before="100" w:beforeAutospacing="1" w:after="100" w:afterAutospacing="1"/>
    </w:pPr>
  </w:style>
  <w:style w:type="paragraph" w:customStyle="1" w:styleId="tblcomments">
    <w:name w:val="tblcomments"/>
    <w:basedOn w:val="Normal"/>
    <w:pPr>
      <w:pBdr>
        <w:left w:val="single" w:sz="6" w:space="0" w:color="CCCCCC"/>
      </w:pBdr>
      <w:spacing w:before="100" w:beforeAutospacing="1" w:after="100" w:afterAutospacing="1"/>
    </w:pPr>
  </w:style>
  <w:style w:type="paragraph" w:customStyle="1" w:styleId="bargraph">
    <w:name w:val="bargraph"/>
    <w:basedOn w:val="Normal"/>
    <w:pPr>
      <w:spacing w:before="100" w:beforeAutospacing="1" w:after="100" w:afterAutospacing="1" w:line="15" w:lineRule="atLeast"/>
    </w:pPr>
  </w:style>
  <w:style w:type="paragraph" w:customStyle="1" w:styleId="b0">
    <w:name w:val="b0"/>
    <w:basedOn w:val="Normal"/>
    <w:pPr>
      <w:shd w:val="clear" w:color="auto" w:fill="316184"/>
      <w:spacing w:before="100" w:beforeAutospacing="1" w:after="100" w:afterAutospacing="1"/>
    </w:pPr>
  </w:style>
  <w:style w:type="paragraph" w:customStyle="1" w:styleId="b1">
    <w:name w:val="b1"/>
    <w:basedOn w:val="Normal"/>
    <w:pPr>
      <w:pBdr>
        <w:top w:val="single" w:sz="6" w:space="0" w:color="1C6FA4"/>
        <w:left w:val="single" w:sz="6" w:space="0" w:color="1C6FA4"/>
        <w:bottom w:val="single" w:sz="6" w:space="0" w:color="1C6FA4"/>
        <w:right w:val="single" w:sz="6" w:space="0" w:color="1C6FA4"/>
      </w:pBdr>
      <w:shd w:val="clear" w:color="auto" w:fill="1C6FA4"/>
      <w:spacing w:before="100" w:beforeAutospacing="1" w:after="100" w:afterAutospacing="1"/>
    </w:pPr>
  </w:style>
  <w:style w:type="paragraph" w:customStyle="1" w:styleId="b2">
    <w:name w:val="b2"/>
    <w:basedOn w:val="Normal"/>
    <w:pPr>
      <w:pBdr>
        <w:top w:val="single" w:sz="6" w:space="0" w:color="F16732"/>
        <w:left w:val="single" w:sz="6" w:space="0" w:color="F16732"/>
        <w:bottom w:val="single" w:sz="6" w:space="0" w:color="F16732"/>
        <w:right w:val="single" w:sz="6" w:space="0" w:color="F16732"/>
      </w:pBdr>
      <w:shd w:val="clear" w:color="auto" w:fill="F16732"/>
      <w:spacing w:before="100" w:beforeAutospacing="1" w:after="100" w:afterAutospacing="1"/>
    </w:pPr>
  </w:style>
  <w:style w:type="paragraph" w:customStyle="1" w:styleId="b3">
    <w:name w:val="b3"/>
    <w:basedOn w:val="Normal"/>
    <w:pPr>
      <w:pBdr>
        <w:top w:val="single" w:sz="6" w:space="0" w:color="4CAF50"/>
        <w:left w:val="single" w:sz="6" w:space="0" w:color="4CAF50"/>
        <w:bottom w:val="single" w:sz="6" w:space="0" w:color="4CAF50"/>
        <w:right w:val="single" w:sz="6" w:space="0" w:color="4CAF50"/>
      </w:pBdr>
      <w:shd w:val="clear" w:color="auto" w:fill="4CAF50"/>
      <w:spacing w:before="100" w:beforeAutospacing="1" w:after="100" w:afterAutospacing="1"/>
    </w:pPr>
  </w:style>
  <w:style w:type="paragraph" w:customStyle="1" w:styleId="b4">
    <w:name w:val="b4"/>
    <w:basedOn w:val="Normal"/>
    <w:pPr>
      <w:pBdr>
        <w:top w:val="single" w:sz="6" w:space="0" w:color="A41C1C"/>
        <w:left w:val="single" w:sz="6" w:space="0" w:color="A41C1C"/>
        <w:bottom w:val="single" w:sz="6" w:space="0" w:color="A41C1C"/>
        <w:right w:val="single" w:sz="6" w:space="0" w:color="A41C1C"/>
      </w:pBdr>
      <w:shd w:val="clear" w:color="auto" w:fill="A41C1C"/>
      <w:spacing w:before="100" w:beforeAutospacing="1" w:after="100" w:afterAutospacing="1"/>
    </w:pPr>
  </w:style>
  <w:style w:type="paragraph" w:customStyle="1" w:styleId="b5">
    <w:name w:val="b5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C107"/>
      <w:spacing w:before="100" w:beforeAutospacing="1" w:after="100" w:afterAutospacing="1"/>
    </w:pPr>
  </w:style>
  <w:style w:type="paragraph" w:customStyle="1" w:styleId="b6">
    <w:name w:val="b6"/>
    <w:basedOn w:val="Normal"/>
    <w:pPr>
      <w:pBdr>
        <w:top w:val="single" w:sz="6" w:space="0" w:color="00BCD4"/>
        <w:left w:val="single" w:sz="6" w:space="0" w:color="00BCD4"/>
        <w:bottom w:val="single" w:sz="6" w:space="0" w:color="00BCD4"/>
        <w:right w:val="single" w:sz="6" w:space="0" w:color="00BCD4"/>
      </w:pBdr>
      <w:shd w:val="clear" w:color="auto" w:fill="00BCD4"/>
      <w:spacing w:before="100" w:beforeAutospacing="1" w:after="100" w:afterAutospacing="1"/>
    </w:pPr>
  </w:style>
  <w:style w:type="paragraph" w:customStyle="1" w:styleId="b7">
    <w:name w:val="b7"/>
    <w:basedOn w:val="Normal"/>
    <w:pPr>
      <w:pBdr>
        <w:top w:val="single" w:sz="6" w:space="0" w:color="811CA4"/>
        <w:left w:val="single" w:sz="6" w:space="0" w:color="811CA4"/>
        <w:bottom w:val="single" w:sz="6" w:space="0" w:color="811CA4"/>
        <w:right w:val="single" w:sz="6" w:space="0" w:color="811CA4"/>
      </w:pBdr>
      <w:shd w:val="clear" w:color="auto" w:fill="811CA4"/>
      <w:spacing w:before="100" w:beforeAutospacing="1" w:after="100" w:afterAutospacing="1"/>
    </w:pPr>
  </w:style>
  <w:style w:type="paragraph" w:customStyle="1" w:styleId="b8">
    <w:name w:val="b8"/>
    <w:basedOn w:val="Normal"/>
    <w:pPr>
      <w:pBdr>
        <w:top w:val="single" w:sz="6" w:space="0" w:color="E91E63"/>
        <w:left w:val="single" w:sz="6" w:space="0" w:color="E91E63"/>
        <w:bottom w:val="single" w:sz="6" w:space="0" w:color="E91E63"/>
        <w:right w:val="single" w:sz="6" w:space="0" w:color="E91E63"/>
      </w:pBdr>
      <w:shd w:val="clear" w:color="auto" w:fill="E91E63"/>
      <w:spacing w:before="100" w:beforeAutospacing="1" w:after="100" w:afterAutospacing="1"/>
    </w:pPr>
  </w:style>
  <w:style w:type="paragraph" w:customStyle="1" w:styleId="b9">
    <w:name w:val="b9"/>
    <w:basedOn w:val="Normal"/>
    <w:pPr>
      <w:pBdr>
        <w:top w:val="single" w:sz="6" w:space="0" w:color="009688"/>
        <w:left w:val="single" w:sz="6" w:space="0" w:color="009688"/>
        <w:bottom w:val="single" w:sz="6" w:space="0" w:color="009688"/>
        <w:right w:val="single" w:sz="6" w:space="0" w:color="009688"/>
      </w:pBdr>
      <w:shd w:val="clear" w:color="auto" w:fill="009688"/>
      <w:spacing w:before="100" w:beforeAutospacing="1" w:after="100" w:afterAutospacing="1"/>
    </w:pPr>
  </w:style>
  <w:style w:type="paragraph" w:customStyle="1" w:styleId="b10">
    <w:name w:val="b10"/>
    <w:basedOn w:val="Normal"/>
    <w:pPr>
      <w:pBdr>
        <w:top w:val="single" w:sz="6" w:space="0" w:color="D32F2F"/>
        <w:left w:val="single" w:sz="6" w:space="0" w:color="D32F2F"/>
        <w:bottom w:val="single" w:sz="6" w:space="0" w:color="D32F2F"/>
        <w:right w:val="single" w:sz="6" w:space="0" w:color="D32F2F"/>
      </w:pBdr>
      <w:shd w:val="clear" w:color="auto" w:fill="D32F2F"/>
      <w:spacing w:before="100" w:beforeAutospacing="1" w:after="100" w:afterAutospacing="1"/>
    </w:pPr>
  </w:style>
  <w:style w:type="paragraph" w:customStyle="1" w:styleId="b11">
    <w:name w:val="b11"/>
    <w:basedOn w:val="Normal"/>
    <w:pPr>
      <w:pBdr>
        <w:top w:val="single" w:sz="6" w:space="0" w:color="2196F3"/>
        <w:left w:val="single" w:sz="6" w:space="0" w:color="2196F3"/>
        <w:bottom w:val="single" w:sz="6" w:space="0" w:color="2196F3"/>
        <w:right w:val="single" w:sz="6" w:space="0" w:color="2196F3"/>
      </w:pBdr>
      <w:shd w:val="clear" w:color="auto" w:fill="2196F3"/>
      <w:spacing w:before="100" w:beforeAutospacing="1" w:after="100" w:afterAutospacing="1"/>
    </w:pPr>
  </w:style>
  <w:style w:type="paragraph" w:customStyle="1" w:styleId="b12">
    <w:name w:val="b12"/>
    <w:basedOn w:val="Normal"/>
    <w:pPr>
      <w:pBdr>
        <w:top w:val="single" w:sz="6" w:space="0" w:color="CDDC39"/>
        <w:left w:val="single" w:sz="6" w:space="0" w:color="CDDC39"/>
        <w:bottom w:val="single" w:sz="6" w:space="0" w:color="CDDC39"/>
        <w:right w:val="single" w:sz="6" w:space="0" w:color="CDDC39"/>
      </w:pBdr>
      <w:shd w:val="clear" w:color="auto" w:fill="CDDC39"/>
      <w:spacing w:before="100" w:beforeAutospacing="1" w:after="100" w:afterAutospacing="1"/>
    </w:pPr>
  </w:style>
  <w:style w:type="paragraph" w:customStyle="1" w:styleId="b13">
    <w:name w:val="b13"/>
    <w:basedOn w:val="Normal"/>
    <w:pPr>
      <w:pBdr>
        <w:top w:val="single" w:sz="6" w:space="0" w:color="9C27B0"/>
        <w:left w:val="single" w:sz="6" w:space="0" w:color="9C27B0"/>
        <w:bottom w:val="single" w:sz="6" w:space="0" w:color="9C27B0"/>
        <w:right w:val="single" w:sz="6" w:space="0" w:color="9C27B0"/>
      </w:pBdr>
      <w:shd w:val="clear" w:color="auto" w:fill="9C27B0"/>
      <w:spacing w:before="100" w:beforeAutospacing="1" w:after="100" w:afterAutospacing="1"/>
    </w:pPr>
  </w:style>
  <w:style w:type="paragraph" w:customStyle="1" w:styleId="barnpsscore">
    <w:name w:val="barnpsscor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pad5">
    <w:name w:val="pad5"/>
    <w:basedOn w:val="Normal"/>
    <w:pPr>
      <w:spacing w:before="100" w:beforeAutospacing="1" w:after="100" w:afterAutospacing="1"/>
    </w:pPr>
  </w:style>
  <w:style w:type="paragraph" w:customStyle="1" w:styleId="txt11">
    <w:name w:val="txt1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viewimg">
    <w:name w:val="viewimg"/>
    <w:basedOn w:val="Normal"/>
    <w:pPr>
      <w:spacing w:before="100" w:beforeAutospacing="1" w:after="100" w:afterAutospacing="1"/>
      <w:ind w:right="150"/>
    </w:pPr>
  </w:style>
  <w:style w:type="paragraph" w:customStyle="1" w:styleId="timedout">
    <w:name w:val="timedout"/>
    <w:basedOn w:val="Normal"/>
    <w:pPr>
      <w:spacing w:before="100" w:beforeAutospacing="1" w:after="100" w:afterAutospacing="1"/>
      <w:jc w:val="center"/>
    </w:pPr>
    <w:rPr>
      <w:rFonts w:cs="Arial"/>
      <w:sz w:val="18"/>
      <w:szCs w:val="18"/>
    </w:rPr>
  </w:style>
  <w:style w:type="paragraph" w:customStyle="1" w:styleId="red">
    <w:name w:val="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clear">
    <w:name w:val="clear"/>
    <w:basedOn w:val="Normal"/>
    <w:pPr>
      <w:spacing w:before="100" w:beforeAutospacing="1" w:after="100" w:afterAutospacing="1"/>
    </w:pPr>
  </w:style>
  <w:style w:type="paragraph" w:customStyle="1" w:styleId="npsgaugetablewrapper">
    <w:name w:val="npsgaugetablewrapper"/>
    <w:basedOn w:val="Normal"/>
    <w:pPr>
      <w:spacing w:before="100" w:beforeAutospacing="1" w:after="100" w:afterAutospacing="1"/>
    </w:pPr>
  </w:style>
  <w:style w:type="paragraph" w:customStyle="1" w:styleId="npsgaugetablecontainer">
    <w:name w:val="npsgaugetablecontainer"/>
    <w:basedOn w:val="Normal"/>
    <w:pPr>
      <w:spacing w:before="100" w:beforeAutospacing="1" w:after="100" w:afterAutospacing="1"/>
      <w:textAlignment w:val="center"/>
    </w:pPr>
  </w:style>
  <w:style w:type="paragraph" w:customStyle="1" w:styleId="npsgaugetable">
    <w:name w:val="npsgaugetable"/>
    <w:basedOn w:val="Normal"/>
    <w:pPr>
      <w:spacing w:before="100" w:beforeAutospacing="1" w:after="100" w:afterAutospacing="1"/>
    </w:pPr>
  </w:style>
  <w:style w:type="paragraph" w:customStyle="1" w:styleId="print-hide">
    <w:name w:val="print-hide"/>
    <w:basedOn w:val="Normal"/>
    <w:pPr>
      <w:spacing w:before="100" w:beforeAutospacing="1" w:after="100" w:afterAutospacing="1"/>
    </w:pPr>
    <w:rPr>
      <w:vanish/>
    </w:rPr>
  </w:style>
  <w:style w:type="paragraph" w:customStyle="1" w:styleId="headquestion">
    <w:name w:val="headquestion"/>
    <w:basedOn w:val="Normal"/>
    <w:pPr>
      <w:spacing w:before="100" w:beforeAutospacing="1" w:after="100" w:afterAutospacing="1"/>
    </w:pPr>
  </w:style>
  <w:style w:type="paragraph" w:customStyle="1" w:styleId="headsubquestion">
    <w:name w:val="headsubquestion"/>
    <w:basedOn w:val="Normal"/>
    <w:pPr>
      <w:spacing w:before="100" w:beforeAutospacing="1" w:after="100" w:afterAutospacing="1"/>
    </w:pPr>
  </w:style>
  <w:style w:type="paragraph" w:customStyle="1" w:styleId="headvalue">
    <w:name w:val="headvalue"/>
    <w:basedOn w:val="Normal"/>
    <w:pPr>
      <w:spacing w:before="100" w:beforeAutospacing="1" w:after="100" w:afterAutospacing="1"/>
    </w:pPr>
  </w:style>
  <w:style w:type="paragraph" w:customStyle="1" w:styleId="headvalue2">
    <w:name w:val="headvalue2"/>
    <w:basedOn w:val="Normal"/>
    <w:pPr>
      <w:spacing w:before="100" w:beforeAutospacing="1" w:after="100" w:afterAutospacing="1"/>
    </w:pPr>
  </w:style>
  <w:style w:type="paragraph" w:customStyle="1" w:styleId="headitem">
    <w:name w:val="headitem"/>
    <w:basedOn w:val="Normal"/>
    <w:pPr>
      <w:spacing w:before="100" w:beforeAutospacing="1" w:after="100" w:afterAutospacing="1"/>
    </w:pPr>
  </w:style>
  <w:style w:type="paragraph" w:customStyle="1" w:styleId="colrank">
    <w:name w:val="colrank"/>
    <w:basedOn w:val="Normal"/>
    <w:pPr>
      <w:spacing w:before="100" w:beforeAutospacing="1" w:after="100" w:afterAutospacing="1"/>
    </w:pPr>
  </w:style>
  <w:style w:type="paragraph" w:customStyle="1" w:styleId="coloption">
    <w:name w:val="coloption"/>
    <w:basedOn w:val="Normal"/>
    <w:pPr>
      <w:spacing w:before="100" w:beforeAutospacing="1" w:after="100" w:afterAutospacing="1"/>
    </w:pPr>
  </w:style>
  <w:style w:type="paragraph" w:customStyle="1" w:styleId="colview">
    <w:name w:val="colview"/>
    <w:basedOn w:val="Normal"/>
    <w:pPr>
      <w:spacing w:before="100" w:beforeAutospacing="1" w:after="100" w:afterAutospacing="1"/>
    </w:pPr>
  </w:style>
  <w:style w:type="paragraph" w:customStyle="1" w:styleId="colgraph">
    <w:name w:val="colgraph"/>
    <w:basedOn w:val="Normal"/>
    <w:pPr>
      <w:spacing w:before="100" w:beforeAutospacing="1" w:after="100" w:afterAutospacing="1"/>
    </w:pPr>
  </w:style>
  <w:style w:type="paragraph" w:customStyle="1" w:styleId="colvalue">
    <w:name w:val="colvalue"/>
    <w:basedOn w:val="Normal"/>
    <w:pPr>
      <w:spacing w:before="100" w:beforeAutospacing="1" w:after="100" w:afterAutospacing="1"/>
    </w:pPr>
  </w:style>
  <w:style w:type="paragraph" w:customStyle="1" w:styleId="coltotal">
    <w:name w:val="coltotal"/>
    <w:basedOn w:val="Normal"/>
    <w:pPr>
      <w:spacing w:before="100" w:beforeAutospacing="1" w:after="100" w:afterAutospacing="1"/>
    </w:pPr>
  </w:style>
  <w:style w:type="paragraph" w:customStyle="1" w:styleId="colkeyana">
    <w:name w:val="colkeyana"/>
    <w:basedOn w:val="Normal"/>
    <w:pPr>
      <w:spacing w:before="100" w:beforeAutospacing="1" w:after="100" w:afterAutospacing="1"/>
    </w:pPr>
  </w:style>
  <w:style w:type="paragraph" w:customStyle="1" w:styleId="coloptionrank">
    <w:name w:val="coloptionrank"/>
    <w:basedOn w:val="Normal"/>
    <w:pPr>
      <w:spacing w:before="100" w:beforeAutospacing="1" w:after="100" w:afterAutospacing="1"/>
    </w:pPr>
  </w:style>
  <w:style w:type="paragraph" w:customStyle="1" w:styleId="colextra">
    <w:name w:val="colextra"/>
    <w:basedOn w:val="Normal"/>
    <w:pPr>
      <w:spacing w:before="100" w:beforeAutospacing="1" w:after="100" w:afterAutospacing="1"/>
    </w:pPr>
  </w:style>
  <w:style w:type="paragraph" w:customStyle="1" w:styleId="colextraval">
    <w:name w:val="colextraval"/>
    <w:basedOn w:val="Normal"/>
    <w:pPr>
      <w:spacing w:before="100" w:beforeAutospacing="1" w:after="100" w:afterAutospacing="1"/>
    </w:pPr>
  </w:style>
  <w:style w:type="paragraph" w:customStyle="1" w:styleId="colcomment">
    <w:name w:val="colcomment"/>
    <w:basedOn w:val="Normal"/>
    <w:pPr>
      <w:spacing w:before="100" w:beforeAutospacing="1" w:after="100" w:afterAutospacing="1"/>
    </w:pPr>
  </w:style>
  <w:style w:type="paragraph" w:customStyle="1" w:styleId="cr">
    <w:name w:val="cr"/>
    <w:basedOn w:val="Normal"/>
    <w:pPr>
      <w:spacing w:before="100" w:beforeAutospacing="1" w:after="100" w:afterAutospacing="1"/>
    </w:pPr>
  </w:style>
  <w:style w:type="paragraph" w:customStyle="1" w:styleId="cd">
    <w:name w:val="cd"/>
    <w:basedOn w:val="Normal"/>
    <w:pPr>
      <w:spacing w:before="100" w:beforeAutospacing="1" w:after="100" w:afterAutospacing="1"/>
    </w:pPr>
  </w:style>
  <w:style w:type="paragraph" w:customStyle="1" w:styleId="cv">
    <w:name w:val="cv"/>
    <w:basedOn w:val="Normal"/>
    <w:pPr>
      <w:spacing w:before="100" w:beforeAutospacing="1" w:after="100" w:afterAutospacing="1"/>
    </w:pPr>
  </w:style>
  <w:style w:type="paragraph" w:customStyle="1" w:styleId="keyhead">
    <w:name w:val="keyhead"/>
    <w:basedOn w:val="Normal"/>
    <w:pPr>
      <w:spacing w:before="100" w:beforeAutospacing="1" w:after="100" w:afterAutospacing="1"/>
    </w:pPr>
  </w:style>
  <w:style w:type="paragraph" w:customStyle="1" w:styleId="bgeee">
    <w:name w:val="bgee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gffffcc">
    <w:name w:val="bgffffcc"/>
    <w:basedOn w:val="Normal"/>
    <w:pPr>
      <w:shd w:val="clear" w:color="auto" w:fill="555555"/>
      <w:spacing w:before="100" w:beforeAutospacing="1" w:after="100" w:afterAutospacing="1"/>
    </w:pPr>
  </w:style>
  <w:style w:type="paragraph" w:customStyle="1" w:styleId="bordertop">
    <w:name w:val="bordertop"/>
    <w:basedOn w:val="Normal"/>
    <w:pPr>
      <w:pBdr>
        <w:top w:val="single" w:sz="6" w:space="0" w:color="999999"/>
      </w:pBdr>
      <w:spacing w:before="100" w:beforeAutospacing="1" w:after="100" w:afterAutospacing="1"/>
    </w:pPr>
  </w:style>
  <w:style w:type="paragraph" w:customStyle="1" w:styleId="noborderbot">
    <w:name w:val="noborderbot"/>
    <w:basedOn w:val="Normal"/>
    <w:pPr>
      <w:spacing w:before="100" w:beforeAutospacing="1" w:after="100" w:afterAutospacing="1"/>
    </w:pPr>
  </w:style>
  <w:style w:type="paragraph" w:customStyle="1" w:styleId="nobordertop">
    <w:name w:val="nobordertop"/>
    <w:basedOn w:val="Normal"/>
    <w:pPr>
      <w:spacing w:before="100" w:beforeAutospacing="1" w:after="100" w:afterAutospacing="1"/>
    </w:pPr>
  </w:style>
  <w:style w:type="paragraph" w:customStyle="1" w:styleId="noborder">
    <w:name w:val="noborder"/>
    <w:basedOn w:val="Normal"/>
    <w:pPr>
      <w:spacing w:before="100" w:beforeAutospacing="1" w:after="100" w:afterAutospacing="1"/>
    </w:pPr>
  </w:style>
  <w:style w:type="paragraph" w:customStyle="1" w:styleId="hide-for-results">
    <w:name w:val="hide-for-results"/>
    <w:basedOn w:val="Normal"/>
    <w:pPr>
      <w:spacing w:before="100" w:beforeAutospacing="1" w:after="100" w:afterAutospacing="1"/>
    </w:pPr>
    <w:rPr>
      <w:vanish/>
    </w:rPr>
  </w:style>
  <w:style w:type="paragraph" w:customStyle="1" w:styleId="headquestion1">
    <w:name w:val="headquestion1"/>
    <w:basedOn w:val="Normal"/>
    <w:pPr>
      <w:shd w:val="clear" w:color="auto" w:fill="545555"/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headsubquestion1">
    <w:name w:val="headsubquestion1"/>
    <w:basedOn w:val="Normal"/>
    <w:pPr>
      <w:shd w:val="clear" w:color="auto" w:fill="555555"/>
      <w:spacing w:before="100" w:beforeAutospacing="1" w:after="100" w:afterAutospacing="1"/>
    </w:pPr>
    <w:rPr>
      <w:b/>
      <w:bCs/>
      <w:color w:val="FFFFFF"/>
    </w:rPr>
  </w:style>
  <w:style w:type="paragraph" w:customStyle="1" w:styleId="headvalue1">
    <w:name w:val="headvalue1"/>
    <w:basedOn w:val="Normal"/>
    <w:pPr>
      <w:shd w:val="clear" w:color="auto" w:fill="F5F5F3"/>
      <w:spacing w:before="100" w:beforeAutospacing="1" w:after="100" w:afterAutospacing="1"/>
      <w:jc w:val="center"/>
    </w:pPr>
    <w:rPr>
      <w:b/>
      <w:bCs/>
    </w:rPr>
  </w:style>
  <w:style w:type="paragraph" w:customStyle="1" w:styleId="headvalue21">
    <w:name w:val="headvalue21"/>
    <w:basedOn w:val="Normal"/>
    <w:pPr>
      <w:shd w:val="clear" w:color="auto" w:fill="555555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headitem1">
    <w:name w:val="headitem1"/>
    <w:basedOn w:val="Normal"/>
    <w:pPr>
      <w:shd w:val="clear" w:color="auto" w:fill="F5F5F3"/>
      <w:spacing w:before="100" w:beforeAutospacing="1" w:after="100" w:afterAutospacing="1"/>
    </w:pPr>
    <w:rPr>
      <w:b/>
      <w:bCs/>
    </w:rPr>
  </w:style>
  <w:style w:type="paragraph" w:customStyle="1" w:styleId="colrank1">
    <w:name w:val="colrank1"/>
    <w:basedOn w:val="Normal"/>
    <w:pPr>
      <w:shd w:val="clear" w:color="auto" w:fill="F5F5F4"/>
      <w:spacing w:before="100" w:beforeAutospacing="1" w:after="100" w:afterAutospacing="1"/>
      <w:jc w:val="center"/>
    </w:pPr>
  </w:style>
  <w:style w:type="paragraph" w:customStyle="1" w:styleId="coloption1">
    <w:name w:val="coloption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view1">
    <w:name w:val="colview1"/>
    <w:basedOn w:val="Normal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colgraph1">
    <w:name w:val="colgraph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value1">
    <w:name w:val="colvalue1"/>
    <w:basedOn w:val="Normal"/>
    <w:pPr>
      <w:shd w:val="clear" w:color="auto" w:fill="F5F5F3"/>
      <w:spacing w:before="100" w:beforeAutospacing="1" w:after="100" w:afterAutospacing="1"/>
      <w:jc w:val="center"/>
    </w:pPr>
  </w:style>
  <w:style w:type="paragraph" w:customStyle="1" w:styleId="coltotal1">
    <w:name w:val="coltotal1"/>
    <w:basedOn w:val="Normal"/>
    <w:pPr>
      <w:shd w:val="clear" w:color="auto" w:fill="DDDDDD"/>
      <w:spacing w:before="100" w:beforeAutospacing="1" w:after="100" w:afterAutospacing="1"/>
      <w:jc w:val="center"/>
    </w:pPr>
  </w:style>
  <w:style w:type="paragraph" w:customStyle="1" w:styleId="colkeyana1">
    <w:name w:val="colkeyana1"/>
    <w:basedOn w:val="Normal"/>
    <w:pPr>
      <w:pBdr>
        <w:top w:val="single" w:sz="6" w:space="4" w:color="CCCCCC"/>
        <w:right w:val="single" w:sz="6" w:space="4" w:color="CCCCCC"/>
      </w:pBdr>
      <w:shd w:val="clear" w:color="auto" w:fill="DDDDDD"/>
      <w:spacing w:before="100" w:beforeAutospacing="1" w:after="100" w:afterAutospacing="1"/>
    </w:pPr>
  </w:style>
  <w:style w:type="paragraph" w:customStyle="1" w:styleId="coloptionrank1">
    <w:name w:val="coloptionrank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extra1">
    <w:name w:val="colextra1"/>
    <w:basedOn w:val="Normal"/>
    <w:pPr>
      <w:pBdr>
        <w:top w:val="single" w:sz="6" w:space="6" w:color="CCCCCC"/>
      </w:pBdr>
      <w:shd w:val="clear" w:color="auto" w:fill="FFFFFF"/>
      <w:spacing w:before="100" w:beforeAutospacing="1" w:after="100" w:afterAutospacing="1"/>
    </w:pPr>
  </w:style>
  <w:style w:type="paragraph" w:customStyle="1" w:styleId="colextraval1">
    <w:name w:val="colextraval1"/>
    <w:basedOn w:val="Normal"/>
    <w:pPr>
      <w:pBdr>
        <w:top w:val="single" w:sz="6" w:space="3" w:color="999999"/>
      </w:pBdr>
      <w:shd w:val="clear" w:color="auto" w:fill="EFEFEF"/>
      <w:spacing w:before="100" w:beforeAutospacing="1" w:after="100" w:afterAutospacing="1"/>
      <w:jc w:val="center"/>
    </w:pPr>
    <w:rPr>
      <w:i/>
      <w:iCs/>
    </w:rPr>
  </w:style>
  <w:style w:type="paragraph" w:customStyle="1" w:styleId="colcomment1">
    <w:name w:val="colcomment1"/>
    <w:basedOn w:val="Normal"/>
    <w:pPr>
      <w:pBdr>
        <w:bottom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cr1">
    <w:name w:val="cr1"/>
    <w:basedOn w:val="Normal"/>
    <w:pPr>
      <w:shd w:val="clear" w:color="auto" w:fill="FFFFFF"/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cr2">
    <w:name w:val="cr2"/>
    <w:basedOn w:val="Normal"/>
    <w:pPr>
      <w:pBdr>
        <w:right w:val="single" w:sz="6" w:space="4" w:color="CCCCCC"/>
      </w:pBdr>
      <w:shd w:val="clear" w:color="auto" w:fill="F5F5F4"/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d1">
    <w:name w:val="cd1"/>
    <w:basedOn w:val="Normal"/>
    <w:pPr>
      <w:pBdr>
        <w:right w:val="single" w:sz="6" w:space="4" w:color="CCCCCC"/>
      </w:pBdr>
      <w:shd w:val="clear" w:color="auto" w:fill="FFFFFF"/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v1">
    <w:name w:val="cv1"/>
    <w:basedOn w:val="Normal"/>
    <w:pPr>
      <w:shd w:val="clear" w:color="auto" w:fill="FFFFFF"/>
      <w:spacing w:before="100" w:beforeAutospacing="1" w:after="100" w:afterAutospacing="1"/>
    </w:pPr>
    <w:rPr>
      <w:sz w:val="17"/>
      <w:szCs w:val="17"/>
    </w:rPr>
  </w:style>
  <w:style w:type="paragraph" w:customStyle="1" w:styleId="mattotal1">
    <w:name w:val="mattotal1"/>
    <w:basedOn w:val="Normal"/>
    <w:pPr>
      <w:shd w:val="clear" w:color="auto" w:fill="F5F5F3"/>
      <w:spacing w:before="100" w:beforeAutospacing="1" w:after="100" w:afterAutospacing="1"/>
      <w:jc w:val="center"/>
    </w:pPr>
  </w:style>
  <w:style w:type="paragraph" w:customStyle="1" w:styleId="keyhead1">
    <w:name w:val="keyhead1"/>
    <w:basedOn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5D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D0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5D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D01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5E3D30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3D3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rsid w:val="00C978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A592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271FF"/>
    <w:rPr>
      <w:rFonts w:ascii="Arial" w:hAnsi="Arial"/>
      <w:b/>
      <w:bCs/>
      <w:color w:val="0D1C8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79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rterediia.org/learning/chartered-internal-audito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harterediia.org/learning/chartered-internal-audi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495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Results Summary</vt:lpstr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 Summary</dc:title>
  <dc:subject/>
  <dc:creator>Joanna Paul</dc:creator>
  <cp:keywords/>
  <dc:description/>
  <cp:lastModifiedBy>Keith Jenner</cp:lastModifiedBy>
  <cp:revision>9</cp:revision>
  <dcterms:created xsi:type="dcterms:W3CDTF">2024-11-26T15:05:00Z</dcterms:created>
  <dcterms:modified xsi:type="dcterms:W3CDTF">2024-12-04T12:31:00Z</dcterms:modified>
</cp:coreProperties>
</file>