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E5D4" w14:textId="5CEF4C3E" w:rsidR="00431881" w:rsidRPr="00431881" w:rsidRDefault="005C5B58" w:rsidP="00431881">
      <w:pPr>
        <w:divId w:val="1926648555"/>
        <w:rPr>
          <w:rFonts w:ascii="Georgia" w:hAnsi="Georgia"/>
          <w:bCs/>
          <w:color w:val="0D1C82"/>
          <w:kern w:val="36"/>
          <w:sz w:val="40"/>
          <w:szCs w:val="36"/>
          <w:lang w:val="en-US"/>
        </w:rPr>
      </w:pPr>
      <w:r w:rsidRPr="00BB6DCC">
        <w:rPr>
          <w:rStyle w:val="Heading1Char"/>
          <w:noProof/>
        </w:rPr>
        <w:drawing>
          <wp:anchor distT="0" distB="0" distL="114300" distR="114300" simplePos="0" relativeHeight="251659264" behindDoc="1" locked="0" layoutInCell="1" allowOverlap="1" wp14:anchorId="72AA3B42" wp14:editId="021FF7F4">
            <wp:simplePos x="0" y="0"/>
            <wp:positionH relativeFrom="page">
              <wp:posOffset>922875</wp:posOffset>
            </wp:positionH>
            <wp:positionV relativeFrom="page">
              <wp:posOffset>455930</wp:posOffset>
            </wp:positionV>
            <wp:extent cx="1231272" cy="519630"/>
            <wp:effectExtent l="0" t="0" r="635" b="1270"/>
            <wp:wrapNone/>
            <wp:docPr id="12545578" name="Picture 1" descr="A blue circle with a black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578" name="Picture 1" descr="A blue circle with a black stri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72" cy="5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881" w:rsidRPr="00431881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 xml:space="preserve">Chartered by </w:t>
      </w:r>
      <w:r w:rsidR="00167DFC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>E</w:t>
      </w:r>
      <w:r w:rsidR="00431881" w:rsidRPr="00431881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 xml:space="preserve">xperience: </w:t>
      </w:r>
      <w:r w:rsidR="00167DFC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>S</w:t>
      </w:r>
      <w:r w:rsidR="00431881" w:rsidRPr="00431881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 xml:space="preserve">ponsor </w:t>
      </w:r>
      <w:r w:rsidR="00167DFC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>S</w:t>
      </w:r>
      <w:r w:rsidR="00431881" w:rsidRPr="00431881">
        <w:rPr>
          <w:rFonts w:ascii="Georgia" w:hAnsi="Georgia"/>
          <w:bCs/>
          <w:color w:val="0D1C82"/>
          <w:kern w:val="36"/>
          <w:sz w:val="40"/>
          <w:szCs w:val="36"/>
          <w:lang w:val="en-US"/>
        </w:rPr>
        <w:t>tatement</w:t>
      </w:r>
    </w:p>
    <w:p w14:paraId="558387F8" w14:textId="77777777" w:rsidR="00C97827" w:rsidRDefault="00C97827" w:rsidP="00C97827">
      <w:pPr>
        <w:divId w:val="1926648555"/>
        <w:rPr>
          <w:rFonts w:ascii="Georgia" w:eastAsia="Times New Roman" w:hAnsi="Georgia"/>
          <w:bCs/>
          <w:color w:val="0D1C82"/>
          <w:kern w:val="36"/>
          <w:sz w:val="44"/>
          <w:szCs w:val="36"/>
        </w:rPr>
      </w:pPr>
    </w:p>
    <w:p w14:paraId="4313065E" w14:textId="3D74EF8E" w:rsidR="00630F6B" w:rsidRDefault="00431881" w:rsidP="00630F6B">
      <w:pPr>
        <w:divId w:val="1926648555"/>
        <w:rPr>
          <w:rFonts w:eastAsia="Times New Roman"/>
        </w:rPr>
      </w:pPr>
      <w:r w:rsidRPr="00431881">
        <w:rPr>
          <w:rFonts w:eastAsia="Times New Roman"/>
          <w:b/>
          <w:bCs/>
          <w:lang w:val="en-US"/>
        </w:rPr>
        <w:t>This document is to be used by sponsors supporting a candidate who is applying to become a Chartered Internal Auditor through the</w:t>
      </w:r>
      <w:r w:rsidR="0049071D">
        <w:rPr>
          <w:rFonts w:eastAsia="Times New Roman"/>
          <w:b/>
          <w:bCs/>
          <w:lang w:val="en-US"/>
        </w:rPr>
        <w:t xml:space="preserve"> Chartered</w:t>
      </w:r>
      <w:r w:rsidRPr="00431881">
        <w:rPr>
          <w:rFonts w:eastAsia="Times New Roman"/>
          <w:b/>
          <w:bCs/>
          <w:lang w:val="en-US"/>
        </w:rPr>
        <w:t xml:space="preserve"> IIA’s experience route.</w:t>
      </w:r>
      <w:r>
        <w:rPr>
          <w:rFonts w:eastAsia="Times New Roman"/>
          <w:b/>
          <w:bCs/>
          <w:lang w:val="en-US"/>
        </w:rPr>
        <w:br/>
      </w:r>
    </w:p>
    <w:p w14:paraId="6A35AFBD" w14:textId="77777777" w:rsidR="00431881" w:rsidRPr="00F44263" w:rsidRDefault="00431881" w:rsidP="00431881">
      <w:pPr>
        <w:spacing w:line="252" w:lineRule="auto"/>
        <w:divId w:val="1926648555"/>
        <w:rPr>
          <w:rFonts w:cs="Arial"/>
          <w:color w:val="262626"/>
          <w:szCs w:val="20"/>
        </w:rPr>
      </w:pPr>
      <w:r w:rsidRPr="00F44263">
        <w:rPr>
          <w:rFonts w:cs="Arial"/>
          <w:color w:val="262626"/>
          <w:szCs w:val="20"/>
        </w:rPr>
        <w:t xml:space="preserve">Candidates are required to submit a signed declaration from </w:t>
      </w:r>
      <w:r>
        <w:rPr>
          <w:rFonts w:cs="Arial"/>
          <w:color w:val="262626"/>
          <w:szCs w:val="20"/>
        </w:rPr>
        <w:t>their sponsor</w:t>
      </w:r>
      <w:r w:rsidRPr="00F44263">
        <w:rPr>
          <w:rFonts w:cs="Arial"/>
          <w:color w:val="262626"/>
          <w:szCs w:val="20"/>
        </w:rPr>
        <w:t xml:space="preserve">. </w:t>
      </w:r>
      <w:r w:rsidRPr="00A719DD">
        <w:rPr>
          <w:rFonts w:cs="Arial"/>
          <w:color w:val="262626"/>
          <w:szCs w:val="20"/>
        </w:rPr>
        <w:t>The sponsor must:</w:t>
      </w:r>
    </w:p>
    <w:p w14:paraId="28A3C2A6" w14:textId="77777777" w:rsidR="00431881" w:rsidRPr="00F44263" w:rsidRDefault="00431881" w:rsidP="00431881">
      <w:pPr>
        <w:spacing w:line="252" w:lineRule="auto"/>
        <w:divId w:val="1926648555"/>
        <w:rPr>
          <w:rFonts w:cs="Arial"/>
          <w:color w:val="262626"/>
          <w:sz w:val="16"/>
          <w:szCs w:val="16"/>
        </w:rPr>
      </w:pPr>
    </w:p>
    <w:p w14:paraId="2D6F1DBE" w14:textId="1BCEA703" w:rsidR="00431881" w:rsidRPr="00A719DD" w:rsidRDefault="000A613F" w:rsidP="00431881">
      <w:pPr>
        <w:numPr>
          <w:ilvl w:val="0"/>
          <w:numId w:val="8"/>
        </w:numPr>
        <w:spacing w:afterLines="40" w:after="96" w:line="252" w:lineRule="auto"/>
        <w:divId w:val="1926648555"/>
        <w:rPr>
          <w:rFonts w:cs="Arial"/>
          <w:color w:val="262626"/>
          <w:szCs w:val="20"/>
        </w:rPr>
      </w:pPr>
      <w:r>
        <w:rPr>
          <w:rFonts w:cs="Arial"/>
          <w:color w:val="262626"/>
          <w:szCs w:val="20"/>
        </w:rPr>
        <w:t>B</w:t>
      </w:r>
      <w:r w:rsidR="00431881" w:rsidRPr="00A719DD">
        <w:rPr>
          <w:rFonts w:cs="Arial"/>
          <w:color w:val="262626"/>
          <w:szCs w:val="20"/>
        </w:rPr>
        <w:t xml:space="preserve">e a current member </w:t>
      </w:r>
      <w:r w:rsidR="00431881">
        <w:rPr>
          <w:rFonts w:cs="Arial"/>
          <w:color w:val="262626"/>
          <w:szCs w:val="20"/>
        </w:rPr>
        <w:t xml:space="preserve">of a professional membership organisation </w:t>
      </w:r>
      <w:r w:rsidR="00431881" w:rsidRPr="00A719DD">
        <w:rPr>
          <w:rFonts w:cs="Arial"/>
          <w:color w:val="262626"/>
          <w:szCs w:val="20"/>
        </w:rPr>
        <w:t xml:space="preserve">in good </w:t>
      </w:r>
      <w:r w:rsidR="00431881">
        <w:rPr>
          <w:rFonts w:cs="Arial"/>
          <w:color w:val="262626"/>
          <w:szCs w:val="20"/>
        </w:rPr>
        <w:t>standing, likely a voting member of the Chartered IIA itself.</w:t>
      </w:r>
    </w:p>
    <w:p w14:paraId="1AD4C7C9" w14:textId="65EACD60" w:rsidR="00431881" w:rsidRPr="00A719DD" w:rsidRDefault="000A613F" w:rsidP="00431881">
      <w:pPr>
        <w:numPr>
          <w:ilvl w:val="0"/>
          <w:numId w:val="8"/>
        </w:numPr>
        <w:spacing w:afterLines="40" w:after="96" w:line="252" w:lineRule="auto"/>
        <w:divId w:val="1926648555"/>
        <w:rPr>
          <w:rFonts w:cs="Arial"/>
          <w:color w:val="262626"/>
          <w:szCs w:val="20"/>
        </w:rPr>
      </w:pPr>
      <w:r>
        <w:rPr>
          <w:rFonts w:cs="Arial"/>
          <w:color w:val="262626"/>
          <w:szCs w:val="20"/>
        </w:rPr>
        <w:t>B</w:t>
      </w:r>
      <w:r w:rsidR="00431881" w:rsidRPr="00A719DD">
        <w:rPr>
          <w:rFonts w:cs="Arial"/>
          <w:color w:val="262626"/>
          <w:szCs w:val="20"/>
        </w:rPr>
        <w:t>e acquainted with the candidate on a professional basis and have been so for at least the past six months</w:t>
      </w:r>
    </w:p>
    <w:p w14:paraId="7001219D" w14:textId="5355205F" w:rsidR="00431881" w:rsidRPr="00A719DD" w:rsidRDefault="000A613F" w:rsidP="00431881">
      <w:pPr>
        <w:numPr>
          <w:ilvl w:val="0"/>
          <w:numId w:val="8"/>
        </w:numPr>
        <w:spacing w:afterLines="40" w:after="96" w:line="252" w:lineRule="auto"/>
        <w:divId w:val="1926648555"/>
        <w:rPr>
          <w:rFonts w:cs="Arial"/>
          <w:color w:val="262626"/>
          <w:szCs w:val="20"/>
        </w:rPr>
      </w:pPr>
      <w:r>
        <w:rPr>
          <w:rFonts w:cs="Arial"/>
          <w:color w:val="262626"/>
          <w:szCs w:val="20"/>
        </w:rPr>
        <w:t>N</w:t>
      </w:r>
      <w:r w:rsidR="00431881" w:rsidRPr="00A719DD">
        <w:rPr>
          <w:rFonts w:cs="Arial"/>
          <w:color w:val="262626"/>
          <w:szCs w:val="20"/>
        </w:rPr>
        <w:t>ot be the line manager</w:t>
      </w:r>
      <w:r w:rsidR="00431881">
        <w:rPr>
          <w:rFonts w:cs="Arial"/>
          <w:color w:val="262626"/>
          <w:szCs w:val="20"/>
        </w:rPr>
        <w:t xml:space="preserve"> or a direct report</w:t>
      </w:r>
      <w:r w:rsidR="00431881" w:rsidRPr="00A719DD">
        <w:rPr>
          <w:rFonts w:cs="Arial"/>
          <w:color w:val="262626"/>
          <w:szCs w:val="20"/>
        </w:rPr>
        <w:t xml:space="preserve"> of the candidate</w:t>
      </w:r>
    </w:p>
    <w:p w14:paraId="2366ABFE" w14:textId="7AFF82FC" w:rsidR="003E3DE9" w:rsidRPr="00A210CB" w:rsidRDefault="000A613F" w:rsidP="008A20A3">
      <w:pPr>
        <w:numPr>
          <w:ilvl w:val="0"/>
          <w:numId w:val="8"/>
        </w:numPr>
        <w:divId w:val="1926648555"/>
        <w:rPr>
          <w:rStyle w:val="Hyperlink"/>
          <w:b/>
          <w:bCs/>
          <w:lang w:val="en-US"/>
        </w:rPr>
      </w:pPr>
      <w:r>
        <w:rPr>
          <w:rFonts w:cs="Arial"/>
          <w:color w:val="262626"/>
          <w:szCs w:val="20"/>
        </w:rPr>
        <w:t>B</w:t>
      </w:r>
      <w:r w:rsidR="00431881" w:rsidRPr="00A719DD">
        <w:rPr>
          <w:rFonts w:cs="Arial"/>
          <w:color w:val="262626"/>
          <w:szCs w:val="20"/>
        </w:rPr>
        <w:t>e able to confirm that the candidate exemplifies the professional and ethical standards appropriate for chartered status</w:t>
      </w:r>
      <w:r w:rsidR="00741741">
        <w:rPr>
          <w:rFonts w:cs="Arial"/>
          <w:color w:val="262626"/>
          <w:szCs w:val="20"/>
        </w:rPr>
        <w:t xml:space="preserve"> and</w:t>
      </w:r>
      <w:r w:rsidR="00C17FF9">
        <w:rPr>
          <w:rFonts w:cs="Arial"/>
          <w:color w:val="262626"/>
          <w:szCs w:val="20"/>
        </w:rPr>
        <w:t xml:space="preserve"> confirm the candidate demonstrates </w:t>
      </w:r>
      <w:r w:rsidR="00431881" w:rsidRPr="00A719DD">
        <w:rPr>
          <w:rFonts w:cs="Arial"/>
          <w:color w:val="262626"/>
          <w:szCs w:val="20"/>
        </w:rPr>
        <w:t>the</w:t>
      </w:r>
      <w:r w:rsidR="00C17FF9">
        <w:rPr>
          <w:rFonts w:cs="Arial"/>
          <w:color w:val="262626"/>
          <w:szCs w:val="20"/>
        </w:rPr>
        <w:t xml:space="preserve"> Chartered</w:t>
      </w:r>
      <w:r w:rsidR="00431881" w:rsidRPr="00A719DD">
        <w:rPr>
          <w:rFonts w:cs="Arial"/>
          <w:color w:val="262626"/>
          <w:szCs w:val="20"/>
        </w:rPr>
        <w:t xml:space="preserve"> IIA’s chartered by experience c</w:t>
      </w:r>
      <w:r w:rsidR="00C17FF9">
        <w:rPr>
          <w:rFonts w:cs="Arial"/>
          <w:color w:val="262626"/>
          <w:szCs w:val="20"/>
        </w:rPr>
        <w:t>ompetencies</w:t>
      </w:r>
      <w:r w:rsidR="00431881" w:rsidRPr="00A719DD">
        <w:rPr>
          <w:rFonts w:cs="Arial"/>
          <w:color w:val="262626"/>
          <w:szCs w:val="20"/>
        </w:rPr>
        <w:t xml:space="preserve"> </w:t>
      </w:r>
      <w:r w:rsidR="008A20A3">
        <w:rPr>
          <w:rFonts w:eastAsia="Times New Roman"/>
          <w:lang w:val="en-US"/>
        </w:rPr>
        <w:t xml:space="preserve">located on the </w:t>
      </w:r>
      <w:hyperlink r:id="rId8" w:history="1">
        <w:r w:rsidR="008A20A3" w:rsidRPr="008922BE">
          <w:rPr>
            <w:rStyle w:val="Hyperlink"/>
            <w:b/>
            <w:bCs/>
          </w:rPr>
          <w:t>Chartered by Experience</w:t>
        </w:r>
      </w:hyperlink>
      <w:r w:rsidR="008A20A3">
        <w:rPr>
          <w:rStyle w:val="Hyperlink"/>
        </w:rPr>
        <w:t xml:space="preserve"> </w:t>
      </w:r>
      <w:r w:rsidR="008A20A3">
        <w:rPr>
          <w:rFonts w:eastAsia="Times New Roman"/>
          <w:lang w:val="en-US"/>
        </w:rPr>
        <w:t>page of the website and view</w:t>
      </w:r>
      <w:r w:rsidR="0085668E">
        <w:rPr>
          <w:rFonts w:eastAsia="Times New Roman"/>
          <w:lang w:val="en-US"/>
        </w:rPr>
        <w:t>ed</w:t>
      </w:r>
      <w:r w:rsidR="008A20A3">
        <w:rPr>
          <w:rFonts w:eastAsia="Times New Roman"/>
          <w:lang w:val="en-US"/>
        </w:rPr>
        <w:t xml:space="preserve"> through the competencies tab.</w:t>
      </w:r>
      <w:r w:rsidR="00431881" w:rsidRPr="00A210CB">
        <w:rPr>
          <w:rStyle w:val="Hyperlink"/>
          <w:b/>
          <w:bCs/>
        </w:rPr>
        <w:br/>
      </w:r>
    </w:p>
    <w:p w14:paraId="3FB52EB4" w14:textId="77777777" w:rsidR="00F94496" w:rsidRDefault="00F94496">
      <w:pPr>
        <w:divId w:val="816799299"/>
        <w:rPr>
          <w:rFonts w:eastAsia="Times New Roman" w:cs="Arial"/>
        </w:rPr>
      </w:pPr>
    </w:p>
    <w:tbl>
      <w:tblPr>
        <w:tblStyle w:val="TableGrid"/>
        <w:tblW w:w="90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3E3DE9" w14:paraId="55D512FE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036D786E" w14:textId="77777777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Candidate name</w:t>
            </w:r>
          </w:p>
        </w:tc>
        <w:tc>
          <w:tcPr>
            <w:tcW w:w="6095" w:type="dxa"/>
            <w:shd w:val="clear" w:color="auto" w:fill="F0F2FE"/>
          </w:tcPr>
          <w:p w14:paraId="19B1D214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5FD8C6A5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00972928" w14:textId="4752E0F3" w:rsidR="003E3DE9" w:rsidRPr="003E3DE9" w:rsidRDefault="00327EAD" w:rsidP="00C433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Sponsor</w:t>
            </w:r>
            <w:r w:rsidR="003E3DE9"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6095" w:type="dxa"/>
            <w:shd w:val="clear" w:color="auto" w:fill="F0F2FE"/>
          </w:tcPr>
          <w:p w14:paraId="4212A1DF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6CE543B7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5FF473DD" w14:textId="7C3FFB48" w:rsidR="003E3DE9" w:rsidRPr="003E3DE9" w:rsidRDefault="00327EAD" w:rsidP="00C433A2">
            <w:pPr>
              <w:rPr>
                <w:b/>
                <w:bCs/>
                <w:sz w:val="18"/>
                <w:szCs w:val="18"/>
              </w:rPr>
            </w:pPr>
            <w:r w:rsidRPr="00327EAD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Sponsor’s</w:t>
            </w:r>
            <w:r w:rsidR="003E3DE9"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email address</w:t>
            </w:r>
          </w:p>
        </w:tc>
        <w:tc>
          <w:tcPr>
            <w:tcW w:w="6095" w:type="dxa"/>
            <w:shd w:val="clear" w:color="auto" w:fill="F0F2FE"/>
          </w:tcPr>
          <w:p w14:paraId="400DCFAF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55940309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4A7927F4" w14:textId="01AF88E4" w:rsidR="003E3DE9" w:rsidRPr="003E3DE9" w:rsidRDefault="00327EAD" w:rsidP="00C433A2">
            <w:pPr>
              <w:rPr>
                <w:b/>
                <w:bCs/>
                <w:sz w:val="18"/>
                <w:szCs w:val="18"/>
              </w:rPr>
            </w:pPr>
            <w:r w:rsidRPr="00327EAD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Sponsor’s </w:t>
            </w:r>
            <w:r w:rsidR="003E3DE9"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095" w:type="dxa"/>
            <w:shd w:val="clear" w:color="auto" w:fill="F0F2FE"/>
          </w:tcPr>
          <w:p w14:paraId="24FE9482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2815C3E7" w14:textId="77777777" w:rsidTr="00327EAD">
        <w:trPr>
          <w:divId w:val="816799299"/>
          <w:trHeight w:hRule="exact" w:val="884"/>
        </w:trPr>
        <w:tc>
          <w:tcPr>
            <w:tcW w:w="2977" w:type="dxa"/>
            <w:shd w:val="clear" w:color="auto" w:fill="041233"/>
          </w:tcPr>
          <w:p w14:paraId="270A160E" w14:textId="26BD6688" w:rsidR="003E3DE9" w:rsidRPr="003E3DE9" w:rsidRDefault="00327EAD" w:rsidP="00C433A2">
            <w:pPr>
              <w:rPr>
                <w:b/>
                <w:bCs/>
                <w:sz w:val="18"/>
                <w:szCs w:val="18"/>
              </w:rPr>
            </w:pPr>
            <w:r w:rsidRPr="00327EAD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Sponsor’s </w:t>
            </w:r>
            <w:r w:rsidR="00167DFC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Chartered </w:t>
            </w:r>
            <w:r w:rsidRPr="00327EAD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IIA membership number or professional membership status</w:t>
            </w:r>
          </w:p>
        </w:tc>
        <w:tc>
          <w:tcPr>
            <w:tcW w:w="6095" w:type="dxa"/>
            <w:shd w:val="clear" w:color="auto" w:fill="F0F2FE"/>
          </w:tcPr>
          <w:p w14:paraId="48FCDF77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355CE2C4" w14:textId="4F16F71D" w:rsidTr="00327EAD">
        <w:trPr>
          <w:divId w:val="816799299"/>
          <w:trHeight w:hRule="exact" w:val="1807"/>
        </w:trPr>
        <w:tc>
          <w:tcPr>
            <w:tcW w:w="2977" w:type="dxa"/>
            <w:shd w:val="clear" w:color="auto" w:fill="041233"/>
          </w:tcPr>
          <w:p w14:paraId="149C3BC1" w14:textId="4FCC9512" w:rsidR="003E3DE9" w:rsidRPr="003E3DE9" w:rsidRDefault="00327EAD" w:rsidP="00C433A2">
            <w:pPr>
              <w:rPr>
                <w:b/>
                <w:bCs/>
                <w:sz w:val="18"/>
                <w:szCs w:val="18"/>
              </w:rPr>
            </w:pPr>
            <w:r w:rsidRPr="00327EAD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Period and nature of sponsor’s relationship to the candidate</w:t>
            </w:r>
          </w:p>
        </w:tc>
        <w:tc>
          <w:tcPr>
            <w:tcW w:w="6095" w:type="dxa"/>
            <w:shd w:val="clear" w:color="auto" w:fill="F0F2FE"/>
          </w:tcPr>
          <w:p w14:paraId="48AD2478" w14:textId="2B739DBD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</w:tbl>
    <w:p w14:paraId="0B84A329" w14:textId="77777777" w:rsidR="00F94496" w:rsidRDefault="00F94496">
      <w:pPr>
        <w:divId w:val="816799299"/>
        <w:rPr>
          <w:rFonts w:eastAsia="Times New Roman" w:cs="Arial"/>
        </w:rPr>
      </w:pPr>
    </w:p>
    <w:p w14:paraId="53F404DC" w14:textId="77777777" w:rsidR="00F94496" w:rsidRDefault="00F94496">
      <w:pPr>
        <w:divId w:val="816799299"/>
        <w:rPr>
          <w:rFonts w:eastAsia="Times New Roman" w:cs="Arial"/>
        </w:rPr>
      </w:pPr>
    </w:p>
    <w:p w14:paraId="4C73207F" w14:textId="44802F58" w:rsidR="003E3DE9" w:rsidRPr="00E271FF" w:rsidRDefault="00327EAD" w:rsidP="00E271FF">
      <w:pPr>
        <w:pStyle w:val="Heading2"/>
        <w:divId w:val="816799299"/>
      </w:pPr>
      <w:proofErr w:type="spellStart"/>
      <w:r>
        <w:t>Sponsors</w:t>
      </w:r>
      <w:r w:rsidR="003E3DE9" w:rsidRPr="00E271FF">
        <w:t>’s</w:t>
      </w:r>
      <w:proofErr w:type="spellEnd"/>
      <w:r w:rsidR="003E3DE9" w:rsidRPr="00E271FF">
        <w:t xml:space="preserve"> statement</w:t>
      </w:r>
    </w:p>
    <w:p w14:paraId="77B297C7" w14:textId="77777777" w:rsidR="003E3DE9" w:rsidRPr="003E3DE9" w:rsidRDefault="003E3DE9" w:rsidP="003E3DE9">
      <w:pPr>
        <w:divId w:val="816799299"/>
        <w:rPr>
          <w:rFonts w:eastAsia="Times New Roman" w:cs="Arial"/>
          <w:b/>
          <w:lang w:val="en-US"/>
        </w:rPr>
      </w:pPr>
    </w:p>
    <w:p w14:paraId="5B61378C" w14:textId="30D8FB41" w:rsidR="003E3DE9" w:rsidRPr="00327EAD" w:rsidRDefault="00327EAD" w:rsidP="00327EAD">
      <w:pPr>
        <w:spacing w:line="252" w:lineRule="auto"/>
        <w:divId w:val="816799299"/>
        <w:rPr>
          <w:rFonts w:cs="Arial"/>
          <w:color w:val="262626"/>
          <w:szCs w:val="20"/>
        </w:rPr>
      </w:pPr>
      <w:r w:rsidRPr="00A719DD">
        <w:rPr>
          <w:rFonts w:cs="Arial"/>
          <w:color w:val="262626"/>
          <w:szCs w:val="20"/>
        </w:rPr>
        <w:t xml:space="preserve">I have known the candidate for a minimum of six months and believe the candidate to be a person of suitable experience, professional integrity and general good standing to be considered for chartered status by the </w:t>
      </w:r>
      <w:r>
        <w:rPr>
          <w:rFonts w:cs="Arial"/>
          <w:color w:val="262626"/>
          <w:szCs w:val="20"/>
        </w:rPr>
        <w:t xml:space="preserve">Chartered </w:t>
      </w:r>
      <w:r w:rsidRPr="00A719DD">
        <w:rPr>
          <w:rFonts w:cs="Arial"/>
          <w:color w:val="262626"/>
          <w:szCs w:val="20"/>
        </w:rPr>
        <w:t>IIA.</w:t>
      </w:r>
    </w:p>
    <w:p w14:paraId="0E8781C6" w14:textId="77777777" w:rsidR="003E3DE9" w:rsidRDefault="003E3DE9" w:rsidP="003E3DE9">
      <w:pPr>
        <w:divId w:val="816799299"/>
        <w:rPr>
          <w:rFonts w:eastAsia="Times New Roman" w:cs="Arial"/>
          <w:lang w:val="en-US"/>
        </w:rPr>
      </w:pPr>
    </w:p>
    <w:tbl>
      <w:tblPr>
        <w:tblStyle w:val="TableGrid"/>
        <w:tblW w:w="9095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85"/>
        <w:gridCol w:w="6110"/>
      </w:tblGrid>
      <w:tr w:rsidR="003E3DE9" w14:paraId="3E63E94F" w14:textId="77777777" w:rsidTr="003E3DE9">
        <w:trPr>
          <w:divId w:val="816799299"/>
          <w:trHeight w:hRule="exact" w:val="397"/>
        </w:trPr>
        <w:tc>
          <w:tcPr>
            <w:tcW w:w="2985" w:type="dxa"/>
            <w:shd w:val="clear" w:color="auto" w:fill="041233"/>
          </w:tcPr>
          <w:p w14:paraId="24F71567" w14:textId="05D4D6F8" w:rsidR="003E3DE9" w:rsidRPr="003E3DE9" w:rsidRDefault="00327EAD" w:rsidP="00C433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Sponsor</w:t>
            </w:r>
            <w:r w:rsidR="003E3DE9"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’s signature</w:t>
            </w:r>
          </w:p>
        </w:tc>
        <w:tc>
          <w:tcPr>
            <w:tcW w:w="6110" w:type="dxa"/>
            <w:shd w:val="clear" w:color="auto" w:fill="F0F2FE"/>
          </w:tcPr>
          <w:p w14:paraId="35FCCD7C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4EBA91CC" w14:textId="77777777" w:rsidTr="003E3DE9">
        <w:trPr>
          <w:divId w:val="816799299"/>
          <w:trHeight w:hRule="exact" w:val="397"/>
        </w:trPr>
        <w:tc>
          <w:tcPr>
            <w:tcW w:w="2985" w:type="dxa"/>
            <w:shd w:val="clear" w:color="auto" w:fill="041233"/>
          </w:tcPr>
          <w:p w14:paraId="6347B2BE" w14:textId="00AF35DE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110" w:type="dxa"/>
            <w:shd w:val="clear" w:color="auto" w:fill="F0F2FE"/>
          </w:tcPr>
          <w:p w14:paraId="50A1154A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</w:tbl>
    <w:p w14:paraId="559216AF" w14:textId="6F25B312" w:rsidR="003E3DE9" w:rsidRDefault="00327EAD" w:rsidP="00327EAD">
      <w:pPr>
        <w:spacing w:line="252" w:lineRule="auto"/>
        <w:divId w:val="816799299"/>
        <w:rPr>
          <w:rFonts w:cs="Arial"/>
          <w:color w:val="000000" w:themeColor="text1"/>
          <w:szCs w:val="20"/>
        </w:rPr>
      </w:pPr>
      <w:r w:rsidRPr="00601D7F">
        <w:rPr>
          <w:rFonts w:cs="Arial"/>
          <w:color w:val="000000" w:themeColor="text1"/>
          <w:szCs w:val="20"/>
        </w:rPr>
        <w:lastRenderedPageBreak/>
        <w:t xml:space="preserve">Please note that the Chartered IIA reserves the right </w:t>
      </w:r>
      <w:r>
        <w:rPr>
          <w:rFonts w:cs="Arial"/>
          <w:color w:val="000000" w:themeColor="text1"/>
          <w:szCs w:val="20"/>
        </w:rPr>
        <w:t>to</w:t>
      </w:r>
      <w:r w:rsidRPr="00601D7F">
        <w:rPr>
          <w:rFonts w:cs="Arial"/>
          <w:color w:val="000000" w:themeColor="text1"/>
          <w:szCs w:val="20"/>
        </w:rPr>
        <w:t xml:space="preserve"> contact </w:t>
      </w:r>
      <w:r>
        <w:rPr>
          <w:rFonts w:cs="Arial"/>
          <w:color w:val="000000" w:themeColor="text1"/>
          <w:szCs w:val="20"/>
        </w:rPr>
        <w:t>sponsors</w:t>
      </w:r>
      <w:r w:rsidRPr="00601D7F">
        <w:rPr>
          <w:rFonts w:cs="Arial"/>
          <w:color w:val="000000" w:themeColor="text1"/>
          <w:szCs w:val="20"/>
        </w:rPr>
        <w:t xml:space="preserve"> and will do so for a sample of applications to ensure the integrity of application documentation.</w:t>
      </w:r>
    </w:p>
    <w:p w14:paraId="69DBAD46" w14:textId="77777777" w:rsidR="00327EAD" w:rsidRPr="00327EAD" w:rsidRDefault="00327EAD" w:rsidP="00327EAD">
      <w:pPr>
        <w:spacing w:line="252" w:lineRule="auto"/>
        <w:divId w:val="816799299"/>
        <w:rPr>
          <w:rFonts w:cs="Arial"/>
          <w:color w:val="000000" w:themeColor="text1"/>
          <w:szCs w:val="20"/>
        </w:rPr>
      </w:pPr>
    </w:p>
    <w:p w14:paraId="1FA020DD" w14:textId="4A1DE0FE" w:rsidR="00F94496" w:rsidRPr="0018578D" w:rsidRDefault="000A613F">
      <w:pPr>
        <w:divId w:val="816799299"/>
        <w:rPr>
          <w:color w:val="0D1C82"/>
        </w:rPr>
      </w:pPr>
      <w:hyperlink r:id="rId9" w:history="1">
        <w:r w:rsidRPr="008922BE">
          <w:rPr>
            <w:rStyle w:val="Hyperlink"/>
            <w:b/>
            <w:bCs/>
          </w:rPr>
          <w:t>Chartered by Experience</w:t>
        </w:r>
      </w:hyperlink>
      <w:r>
        <w:rPr>
          <w:rStyle w:val="Hyperlink"/>
        </w:rPr>
        <w:t xml:space="preserve"> </w:t>
      </w:r>
    </w:p>
    <w:p w14:paraId="37D16D9C" w14:textId="77777777" w:rsidR="00F94496" w:rsidRDefault="00F94496">
      <w:pPr>
        <w:divId w:val="816799299"/>
        <w:rPr>
          <w:rFonts w:eastAsia="Times New Roman" w:cs="Arial"/>
        </w:rPr>
      </w:pPr>
    </w:p>
    <w:p w14:paraId="1CDB4E1C" w14:textId="77777777" w:rsidR="00F94496" w:rsidRDefault="00F94496">
      <w:pPr>
        <w:divId w:val="816799299"/>
        <w:rPr>
          <w:rFonts w:eastAsia="Times New Roman" w:cs="Arial"/>
        </w:rPr>
      </w:pPr>
    </w:p>
    <w:p w14:paraId="18875D91" w14:textId="355C1F93" w:rsidR="00E40330" w:rsidRDefault="00E40330" w:rsidP="00630F6B">
      <w:pPr>
        <w:rPr>
          <w:rFonts w:eastAsia="Times New Roman" w:cs="Arial"/>
        </w:rPr>
      </w:pPr>
    </w:p>
    <w:sectPr w:rsidR="00E40330" w:rsidSect="00327EAD">
      <w:footerReference w:type="default" r:id="rId10"/>
      <w:pgSz w:w="11906" w:h="16838"/>
      <w:pgMar w:top="2070" w:right="1440" w:bottom="129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9BB53" w14:textId="77777777" w:rsidR="003441C6" w:rsidRDefault="003441C6" w:rsidP="007E5D01">
      <w:r>
        <w:separator/>
      </w:r>
    </w:p>
    <w:p w14:paraId="7DA44068" w14:textId="77777777" w:rsidR="003441C6" w:rsidRDefault="003441C6"/>
  </w:endnote>
  <w:endnote w:type="continuationSeparator" w:id="0">
    <w:p w14:paraId="5A95C58E" w14:textId="77777777" w:rsidR="003441C6" w:rsidRDefault="003441C6" w:rsidP="007E5D01">
      <w:r>
        <w:continuationSeparator/>
      </w:r>
    </w:p>
    <w:p w14:paraId="3EC8AC82" w14:textId="77777777" w:rsidR="003441C6" w:rsidRDefault="00344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Cs w:val="20"/>
      </w:rPr>
      <w:id w:val="64971112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BC54FF" w14:textId="2C0ABD81" w:rsidR="007E5D01" w:rsidRPr="007E5D01" w:rsidRDefault="007E5D01">
            <w:pPr>
              <w:pStyle w:val="Footer"/>
              <w:jc w:val="right"/>
              <w:rPr>
                <w:rFonts w:cs="Arial"/>
                <w:szCs w:val="20"/>
              </w:rPr>
            </w:pPr>
            <w:r w:rsidRPr="007E5D01">
              <w:rPr>
                <w:rFonts w:cs="Arial"/>
                <w:szCs w:val="20"/>
              </w:rPr>
              <w:t xml:space="preserve">Page </w:t>
            </w:r>
            <w:r w:rsidRPr="007E5D01">
              <w:rPr>
                <w:rFonts w:cs="Arial"/>
                <w:b/>
                <w:bCs/>
                <w:szCs w:val="20"/>
              </w:rPr>
              <w:fldChar w:fldCharType="begin"/>
            </w:r>
            <w:r w:rsidRPr="007E5D01">
              <w:rPr>
                <w:rFonts w:cs="Arial"/>
                <w:b/>
                <w:bCs/>
                <w:szCs w:val="20"/>
              </w:rPr>
              <w:instrText>PAGE</w:instrText>
            </w:r>
            <w:r w:rsidRPr="007E5D01">
              <w:rPr>
                <w:rFonts w:cs="Arial"/>
                <w:b/>
                <w:bCs/>
                <w:szCs w:val="20"/>
              </w:rPr>
              <w:fldChar w:fldCharType="separate"/>
            </w:r>
            <w:r w:rsidRPr="007E5D01">
              <w:rPr>
                <w:rFonts w:cs="Arial"/>
                <w:b/>
                <w:bCs/>
                <w:szCs w:val="20"/>
              </w:rPr>
              <w:t>2</w:t>
            </w:r>
            <w:r w:rsidRPr="007E5D01">
              <w:rPr>
                <w:rFonts w:cs="Arial"/>
                <w:b/>
                <w:bCs/>
                <w:szCs w:val="20"/>
              </w:rPr>
              <w:fldChar w:fldCharType="end"/>
            </w:r>
            <w:r w:rsidRPr="007E5D01">
              <w:rPr>
                <w:rFonts w:cs="Arial"/>
                <w:szCs w:val="20"/>
              </w:rPr>
              <w:t xml:space="preserve"> of </w:t>
            </w:r>
            <w:r w:rsidRPr="007E5D01">
              <w:rPr>
                <w:rFonts w:cs="Arial"/>
                <w:b/>
                <w:bCs/>
                <w:szCs w:val="20"/>
              </w:rPr>
              <w:fldChar w:fldCharType="begin"/>
            </w:r>
            <w:r w:rsidRPr="007E5D01">
              <w:rPr>
                <w:rFonts w:cs="Arial"/>
                <w:b/>
                <w:bCs/>
                <w:szCs w:val="20"/>
              </w:rPr>
              <w:instrText>NUMPAGES</w:instrText>
            </w:r>
            <w:r w:rsidRPr="007E5D01">
              <w:rPr>
                <w:rFonts w:cs="Arial"/>
                <w:b/>
                <w:bCs/>
                <w:szCs w:val="20"/>
              </w:rPr>
              <w:fldChar w:fldCharType="separate"/>
            </w:r>
            <w:r w:rsidRPr="007E5D01">
              <w:rPr>
                <w:rFonts w:cs="Arial"/>
                <w:b/>
                <w:bCs/>
                <w:szCs w:val="20"/>
              </w:rPr>
              <w:t>2</w:t>
            </w:r>
            <w:r w:rsidRPr="007E5D01">
              <w:rPr>
                <w:rFonts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5C41A290" w14:textId="77777777" w:rsidR="007E5D01" w:rsidRDefault="007E5D01">
    <w:pPr>
      <w:pStyle w:val="Footer"/>
    </w:pPr>
  </w:p>
  <w:p w14:paraId="0A4541B9" w14:textId="77777777" w:rsidR="00504BCB" w:rsidRDefault="00504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9ABBD" w14:textId="77777777" w:rsidR="003441C6" w:rsidRDefault="003441C6" w:rsidP="007E5D01">
      <w:r>
        <w:separator/>
      </w:r>
    </w:p>
    <w:p w14:paraId="679E388A" w14:textId="77777777" w:rsidR="003441C6" w:rsidRDefault="003441C6"/>
  </w:footnote>
  <w:footnote w:type="continuationSeparator" w:id="0">
    <w:p w14:paraId="67C4AE09" w14:textId="77777777" w:rsidR="003441C6" w:rsidRDefault="003441C6" w:rsidP="007E5D01">
      <w:r>
        <w:continuationSeparator/>
      </w:r>
    </w:p>
    <w:p w14:paraId="7F5571CC" w14:textId="77777777" w:rsidR="003441C6" w:rsidRDefault="003441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5D3"/>
    <w:multiLevelType w:val="hybridMultilevel"/>
    <w:tmpl w:val="AEA6C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1C8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CAE"/>
    <w:multiLevelType w:val="hybridMultilevel"/>
    <w:tmpl w:val="36361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1C8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D4"/>
    <w:multiLevelType w:val="hybridMultilevel"/>
    <w:tmpl w:val="08343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1C8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68BA"/>
    <w:multiLevelType w:val="hybridMultilevel"/>
    <w:tmpl w:val="002A893A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4611A"/>
    <w:multiLevelType w:val="hybridMultilevel"/>
    <w:tmpl w:val="BB30B4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22A3"/>
    <w:multiLevelType w:val="hybridMultilevel"/>
    <w:tmpl w:val="1C66D4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F3461"/>
    <w:multiLevelType w:val="hybridMultilevel"/>
    <w:tmpl w:val="87A65916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E564C"/>
    <w:multiLevelType w:val="hybridMultilevel"/>
    <w:tmpl w:val="D4AEAEB4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1E29"/>
    <w:multiLevelType w:val="hybridMultilevel"/>
    <w:tmpl w:val="518CD52E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55C9"/>
    <w:multiLevelType w:val="hybridMultilevel"/>
    <w:tmpl w:val="ADC83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4207A"/>
    <w:multiLevelType w:val="hybridMultilevel"/>
    <w:tmpl w:val="9DF66B24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C4EEA"/>
    <w:multiLevelType w:val="hybridMultilevel"/>
    <w:tmpl w:val="746E39B8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199270">
    <w:abstractNumId w:val="11"/>
  </w:num>
  <w:num w:numId="2" w16cid:durableId="1633755949">
    <w:abstractNumId w:val="3"/>
  </w:num>
  <w:num w:numId="3" w16cid:durableId="822040776">
    <w:abstractNumId w:val="7"/>
  </w:num>
  <w:num w:numId="4" w16cid:durableId="1772166207">
    <w:abstractNumId w:val="0"/>
  </w:num>
  <w:num w:numId="5" w16cid:durableId="841310958">
    <w:abstractNumId w:val="2"/>
  </w:num>
  <w:num w:numId="6" w16cid:durableId="759106243">
    <w:abstractNumId w:val="1"/>
  </w:num>
  <w:num w:numId="7" w16cid:durableId="1687708213">
    <w:abstractNumId w:val="9"/>
  </w:num>
  <w:num w:numId="8" w16cid:durableId="915046089">
    <w:abstractNumId w:val="6"/>
  </w:num>
  <w:num w:numId="9" w16cid:durableId="1257130303">
    <w:abstractNumId w:val="8"/>
  </w:num>
  <w:num w:numId="10" w16cid:durableId="1784112389">
    <w:abstractNumId w:val="5"/>
  </w:num>
  <w:num w:numId="11" w16cid:durableId="368797544">
    <w:abstractNumId w:val="10"/>
  </w:num>
  <w:num w:numId="12" w16cid:durableId="1706710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79"/>
    <w:rsid w:val="00001277"/>
    <w:rsid w:val="000761E7"/>
    <w:rsid w:val="00090026"/>
    <w:rsid w:val="000A613F"/>
    <w:rsid w:val="00167DFC"/>
    <w:rsid w:val="0018578D"/>
    <w:rsid w:val="001B1E42"/>
    <w:rsid w:val="001D0712"/>
    <w:rsid w:val="002441CA"/>
    <w:rsid w:val="002723B6"/>
    <w:rsid w:val="002C48A7"/>
    <w:rsid w:val="002C5084"/>
    <w:rsid w:val="002C5683"/>
    <w:rsid w:val="002F5128"/>
    <w:rsid w:val="00327EAD"/>
    <w:rsid w:val="003441C6"/>
    <w:rsid w:val="003B26EA"/>
    <w:rsid w:val="003E3DE9"/>
    <w:rsid w:val="003E69FF"/>
    <w:rsid w:val="004154BF"/>
    <w:rsid w:val="00431881"/>
    <w:rsid w:val="00433376"/>
    <w:rsid w:val="0049071D"/>
    <w:rsid w:val="00496156"/>
    <w:rsid w:val="004A36A8"/>
    <w:rsid w:val="00504BCB"/>
    <w:rsid w:val="005A5929"/>
    <w:rsid w:val="005C052B"/>
    <w:rsid w:val="005C170E"/>
    <w:rsid w:val="005C5B58"/>
    <w:rsid w:val="005E1E79"/>
    <w:rsid w:val="005E3D30"/>
    <w:rsid w:val="005E5777"/>
    <w:rsid w:val="006070CB"/>
    <w:rsid w:val="00630F6B"/>
    <w:rsid w:val="006A619B"/>
    <w:rsid w:val="006A6290"/>
    <w:rsid w:val="00727DCF"/>
    <w:rsid w:val="00741741"/>
    <w:rsid w:val="007D421C"/>
    <w:rsid w:val="007E5D01"/>
    <w:rsid w:val="007F3317"/>
    <w:rsid w:val="007F63A9"/>
    <w:rsid w:val="00806805"/>
    <w:rsid w:val="0085668E"/>
    <w:rsid w:val="00893F79"/>
    <w:rsid w:val="008A1F57"/>
    <w:rsid w:val="008A20A3"/>
    <w:rsid w:val="00923443"/>
    <w:rsid w:val="00937E64"/>
    <w:rsid w:val="009A4576"/>
    <w:rsid w:val="00A17829"/>
    <w:rsid w:val="00A210CB"/>
    <w:rsid w:val="00A67AD9"/>
    <w:rsid w:val="00A77087"/>
    <w:rsid w:val="00A863C9"/>
    <w:rsid w:val="00AE6AA3"/>
    <w:rsid w:val="00AF57FE"/>
    <w:rsid w:val="00B44818"/>
    <w:rsid w:val="00BB2DB2"/>
    <w:rsid w:val="00BB6DCC"/>
    <w:rsid w:val="00BE3713"/>
    <w:rsid w:val="00C070B2"/>
    <w:rsid w:val="00C17FF9"/>
    <w:rsid w:val="00C7645D"/>
    <w:rsid w:val="00C82DC1"/>
    <w:rsid w:val="00C97827"/>
    <w:rsid w:val="00C97E09"/>
    <w:rsid w:val="00E271FF"/>
    <w:rsid w:val="00E40330"/>
    <w:rsid w:val="00E54EB3"/>
    <w:rsid w:val="00E65259"/>
    <w:rsid w:val="00EC4078"/>
    <w:rsid w:val="00EF63E1"/>
    <w:rsid w:val="00F91988"/>
    <w:rsid w:val="00F94496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A5B7E"/>
  <w15:chartTrackingRefBased/>
  <w15:docId w15:val="{EF21D68A-4B56-A84B-B75B-27F5C4B7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441CA"/>
    <w:rPr>
      <w:rFonts w:ascii="Arial" w:eastAsiaTheme="minorEastAsia" w:hAnsi="Arial"/>
      <w:color w:val="041233"/>
      <w:szCs w:val="24"/>
    </w:rPr>
  </w:style>
  <w:style w:type="paragraph" w:styleId="Heading1">
    <w:name w:val="heading 1"/>
    <w:aliases w:val="Doc title"/>
    <w:basedOn w:val="Normal"/>
    <w:link w:val="Heading1Char"/>
    <w:uiPriority w:val="9"/>
    <w:qFormat/>
    <w:rsid w:val="00BB6DCC"/>
    <w:pPr>
      <w:spacing w:before="100" w:beforeAutospacing="1" w:after="100" w:afterAutospacing="1"/>
      <w:jc w:val="center"/>
      <w:outlineLvl w:val="0"/>
    </w:pPr>
    <w:rPr>
      <w:rFonts w:ascii="Georgia" w:hAnsi="Georgia"/>
      <w:bCs/>
      <w:color w:val="0D1C82"/>
      <w:kern w:val="3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1FF"/>
    <w:pPr>
      <w:outlineLvl w:val="1"/>
    </w:pPr>
    <w:rPr>
      <w:rFonts w:eastAsia="Times New Roman"/>
      <w:b/>
      <w:bCs/>
      <w:color w:val="0D1C8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929"/>
    <w:rPr>
      <w:rFonts w:ascii="Arial" w:hAnsi="Arial"/>
      <w:color w:val="0D1C82"/>
      <w:sz w:val="2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aliases w:val="Doc title Char"/>
    <w:basedOn w:val="DefaultParagraphFont"/>
    <w:link w:val="Heading1"/>
    <w:uiPriority w:val="9"/>
    <w:rsid w:val="00BB6DCC"/>
    <w:rPr>
      <w:rFonts w:ascii="Georgia" w:eastAsiaTheme="minorEastAsia" w:hAnsi="Georgia"/>
      <w:bCs/>
      <w:color w:val="0D1C82"/>
      <w:kern w:val="36"/>
      <w:sz w:val="40"/>
      <w:szCs w:val="3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4F5F4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0">
    <w:name w:val="b0"/>
    <w:basedOn w:val="Normal"/>
    <w:pPr>
      <w:shd w:val="clear" w:color="auto" w:fill="316184"/>
      <w:spacing w:before="100" w:beforeAutospacing="1" w:after="100" w:afterAutospacing="1"/>
    </w:pPr>
  </w:style>
  <w:style w:type="paragraph" w:customStyle="1" w:styleId="b1">
    <w:name w:val="b1"/>
    <w:basedOn w:val="Normal"/>
    <w:pPr>
      <w:pBdr>
        <w:top w:val="single" w:sz="6" w:space="0" w:color="1C6FA4"/>
        <w:left w:val="single" w:sz="6" w:space="0" w:color="1C6FA4"/>
        <w:bottom w:val="single" w:sz="6" w:space="0" w:color="1C6FA4"/>
        <w:right w:val="single" w:sz="6" w:space="0" w:color="1C6FA4"/>
      </w:pBdr>
      <w:shd w:val="clear" w:color="auto" w:fill="1C6FA4"/>
      <w:spacing w:before="100" w:beforeAutospacing="1" w:after="100" w:afterAutospacing="1"/>
    </w:pPr>
  </w:style>
  <w:style w:type="paragraph" w:customStyle="1" w:styleId="b2">
    <w:name w:val="b2"/>
    <w:basedOn w:val="Normal"/>
    <w:pPr>
      <w:pBdr>
        <w:top w:val="single" w:sz="6" w:space="0" w:color="F16732"/>
        <w:left w:val="single" w:sz="6" w:space="0" w:color="F16732"/>
        <w:bottom w:val="single" w:sz="6" w:space="0" w:color="F16732"/>
        <w:right w:val="single" w:sz="6" w:space="0" w:color="F16732"/>
      </w:pBdr>
      <w:shd w:val="clear" w:color="auto" w:fill="F16732"/>
      <w:spacing w:before="100" w:beforeAutospacing="1" w:after="100" w:afterAutospacing="1"/>
    </w:pPr>
  </w:style>
  <w:style w:type="paragraph" w:customStyle="1" w:styleId="b3">
    <w:name w:val="b3"/>
    <w:basedOn w:val="Normal"/>
    <w:pPr>
      <w:pBdr>
        <w:top w:val="single" w:sz="6" w:space="0" w:color="4CAF50"/>
        <w:left w:val="single" w:sz="6" w:space="0" w:color="4CAF50"/>
        <w:bottom w:val="single" w:sz="6" w:space="0" w:color="4CAF50"/>
        <w:right w:val="single" w:sz="6" w:space="0" w:color="4CAF50"/>
      </w:pBdr>
      <w:shd w:val="clear" w:color="auto" w:fill="4CAF50"/>
      <w:spacing w:before="100" w:beforeAutospacing="1" w:after="100" w:afterAutospacing="1"/>
    </w:pPr>
  </w:style>
  <w:style w:type="paragraph" w:customStyle="1" w:styleId="b4">
    <w:name w:val="b4"/>
    <w:basedOn w:val="Normal"/>
    <w:pPr>
      <w:pBdr>
        <w:top w:val="single" w:sz="6" w:space="0" w:color="A41C1C"/>
        <w:left w:val="single" w:sz="6" w:space="0" w:color="A41C1C"/>
        <w:bottom w:val="single" w:sz="6" w:space="0" w:color="A41C1C"/>
        <w:right w:val="single" w:sz="6" w:space="0" w:color="A41C1C"/>
      </w:pBdr>
      <w:shd w:val="clear" w:color="auto" w:fill="A41C1C"/>
      <w:spacing w:before="100" w:beforeAutospacing="1" w:after="100" w:afterAutospacing="1"/>
    </w:pPr>
  </w:style>
  <w:style w:type="paragraph" w:customStyle="1" w:styleId="b5">
    <w:name w:val="b5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C107"/>
      <w:spacing w:before="100" w:beforeAutospacing="1" w:after="100" w:afterAutospacing="1"/>
    </w:pPr>
  </w:style>
  <w:style w:type="paragraph" w:customStyle="1" w:styleId="b6">
    <w:name w:val="b6"/>
    <w:basedOn w:val="Normal"/>
    <w:pPr>
      <w:pBdr>
        <w:top w:val="single" w:sz="6" w:space="0" w:color="00BCD4"/>
        <w:left w:val="single" w:sz="6" w:space="0" w:color="00BCD4"/>
        <w:bottom w:val="single" w:sz="6" w:space="0" w:color="00BCD4"/>
        <w:right w:val="single" w:sz="6" w:space="0" w:color="00BCD4"/>
      </w:pBdr>
      <w:shd w:val="clear" w:color="auto" w:fill="00BCD4"/>
      <w:spacing w:before="100" w:beforeAutospacing="1" w:after="100" w:afterAutospacing="1"/>
    </w:pPr>
  </w:style>
  <w:style w:type="paragraph" w:customStyle="1" w:styleId="b7">
    <w:name w:val="b7"/>
    <w:basedOn w:val="Normal"/>
    <w:pPr>
      <w:pBdr>
        <w:top w:val="single" w:sz="6" w:space="0" w:color="811CA4"/>
        <w:left w:val="single" w:sz="6" w:space="0" w:color="811CA4"/>
        <w:bottom w:val="single" w:sz="6" w:space="0" w:color="811CA4"/>
        <w:right w:val="single" w:sz="6" w:space="0" w:color="811CA4"/>
      </w:pBdr>
      <w:shd w:val="clear" w:color="auto" w:fill="811CA4"/>
      <w:spacing w:before="100" w:beforeAutospacing="1" w:after="100" w:afterAutospacing="1"/>
    </w:pPr>
  </w:style>
  <w:style w:type="paragraph" w:customStyle="1" w:styleId="b8">
    <w:name w:val="b8"/>
    <w:basedOn w:val="Normal"/>
    <w:pPr>
      <w:pBdr>
        <w:top w:val="single" w:sz="6" w:space="0" w:color="E91E63"/>
        <w:left w:val="single" w:sz="6" w:space="0" w:color="E91E63"/>
        <w:bottom w:val="single" w:sz="6" w:space="0" w:color="E91E63"/>
        <w:right w:val="single" w:sz="6" w:space="0" w:color="E91E63"/>
      </w:pBdr>
      <w:shd w:val="clear" w:color="auto" w:fill="E91E63"/>
      <w:spacing w:before="100" w:beforeAutospacing="1" w:after="100" w:afterAutospacing="1"/>
    </w:pPr>
  </w:style>
  <w:style w:type="paragraph" w:customStyle="1" w:styleId="b9">
    <w:name w:val="b9"/>
    <w:basedOn w:val="Normal"/>
    <w:pPr>
      <w:pBdr>
        <w:top w:val="single" w:sz="6" w:space="0" w:color="009688"/>
        <w:left w:val="single" w:sz="6" w:space="0" w:color="009688"/>
        <w:bottom w:val="single" w:sz="6" w:space="0" w:color="009688"/>
        <w:right w:val="single" w:sz="6" w:space="0" w:color="009688"/>
      </w:pBdr>
      <w:shd w:val="clear" w:color="auto" w:fill="009688"/>
      <w:spacing w:before="100" w:beforeAutospacing="1" w:after="100" w:afterAutospacing="1"/>
    </w:pPr>
  </w:style>
  <w:style w:type="paragraph" w:customStyle="1" w:styleId="b10">
    <w:name w:val="b10"/>
    <w:basedOn w:val="Normal"/>
    <w:pPr>
      <w:pBdr>
        <w:top w:val="single" w:sz="6" w:space="0" w:color="D32F2F"/>
        <w:left w:val="single" w:sz="6" w:space="0" w:color="D32F2F"/>
        <w:bottom w:val="single" w:sz="6" w:space="0" w:color="D32F2F"/>
        <w:right w:val="single" w:sz="6" w:space="0" w:color="D32F2F"/>
      </w:pBdr>
      <w:shd w:val="clear" w:color="auto" w:fill="D32F2F"/>
      <w:spacing w:before="100" w:beforeAutospacing="1" w:after="100" w:afterAutospacing="1"/>
    </w:pPr>
  </w:style>
  <w:style w:type="paragraph" w:customStyle="1" w:styleId="b11">
    <w:name w:val="b11"/>
    <w:basedOn w:val="Normal"/>
    <w:pPr>
      <w:pBdr>
        <w:top w:val="single" w:sz="6" w:space="0" w:color="2196F3"/>
        <w:left w:val="single" w:sz="6" w:space="0" w:color="2196F3"/>
        <w:bottom w:val="single" w:sz="6" w:space="0" w:color="2196F3"/>
        <w:right w:val="single" w:sz="6" w:space="0" w:color="2196F3"/>
      </w:pBdr>
      <w:shd w:val="clear" w:color="auto" w:fill="2196F3"/>
      <w:spacing w:before="100" w:beforeAutospacing="1" w:after="100" w:afterAutospacing="1"/>
    </w:pPr>
  </w:style>
  <w:style w:type="paragraph" w:customStyle="1" w:styleId="b12">
    <w:name w:val="b12"/>
    <w:basedOn w:val="Normal"/>
    <w:pPr>
      <w:pBdr>
        <w:top w:val="single" w:sz="6" w:space="0" w:color="CDDC39"/>
        <w:left w:val="single" w:sz="6" w:space="0" w:color="CDDC39"/>
        <w:bottom w:val="single" w:sz="6" w:space="0" w:color="CDDC39"/>
        <w:right w:val="single" w:sz="6" w:space="0" w:color="CDDC39"/>
      </w:pBdr>
      <w:shd w:val="clear" w:color="auto" w:fill="CDDC39"/>
      <w:spacing w:before="100" w:beforeAutospacing="1" w:after="100" w:afterAutospacing="1"/>
    </w:pPr>
  </w:style>
  <w:style w:type="paragraph" w:customStyle="1" w:styleId="b13">
    <w:name w:val="b13"/>
    <w:basedOn w:val="Normal"/>
    <w:pPr>
      <w:pBdr>
        <w:top w:val="single" w:sz="6" w:space="0" w:color="9C27B0"/>
        <w:left w:val="single" w:sz="6" w:space="0" w:color="9C27B0"/>
        <w:bottom w:val="single" w:sz="6" w:space="0" w:color="9C27B0"/>
        <w:right w:val="single" w:sz="6" w:space="0" w:color="9C27B0"/>
      </w:pBdr>
      <w:shd w:val="clear" w:color="auto" w:fill="9C27B0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npsgaugetablewrapper">
    <w:name w:val="npsgaugetablewrapper"/>
    <w:basedOn w:val="Normal"/>
    <w:pPr>
      <w:spacing w:before="100" w:beforeAutospacing="1" w:after="100" w:afterAutospacing="1"/>
    </w:pPr>
  </w:style>
  <w:style w:type="paragraph" w:customStyle="1" w:styleId="npsgaugetablecontainer">
    <w:name w:val="npsgaugetablecontainer"/>
    <w:basedOn w:val="Normal"/>
    <w:pPr>
      <w:spacing w:before="100" w:beforeAutospacing="1" w:after="100" w:afterAutospacing="1"/>
      <w:textAlignment w:val="center"/>
    </w:pPr>
  </w:style>
  <w:style w:type="paragraph" w:customStyle="1" w:styleId="npsgaugetable">
    <w:name w:val="npsgaugetable"/>
    <w:basedOn w:val="Normal"/>
    <w:pPr>
      <w:spacing w:before="100" w:beforeAutospacing="1" w:after="100" w:afterAutospacing="1"/>
    </w:p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bgeee">
    <w:name w:val="bgee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gffffcc">
    <w:name w:val="bgffffcc"/>
    <w:basedOn w:val="Normal"/>
    <w:pPr>
      <w:shd w:val="clear" w:color="auto" w:fill="555555"/>
      <w:spacing w:before="100" w:beforeAutospacing="1" w:after="100" w:afterAutospacing="1"/>
    </w:pPr>
  </w:style>
  <w:style w:type="paragraph" w:customStyle="1" w:styleId="bordertop">
    <w:name w:val="bordertop"/>
    <w:basedOn w:val="Normal"/>
    <w:pPr>
      <w:pBdr>
        <w:top w:val="single" w:sz="6" w:space="0" w:color="999999"/>
      </w:pBdr>
      <w:spacing w:before="100" w:beforeAutospacing="1" w:after="100" w:afterAutospacing="1"/>
    </w:pPr>
  </w:style>
  <w:style w:type="paragraph" w:customStyle="1" w:styleId="noborderbot">
    <w:name w:val="noborderbot"/>
    <w:basedOn w:val="Normal"/>
    <w:pPr>
      <w:spacing w:before="100" w:beforeAutospacing="1" w:after="100" w:afterAutospacing="1"/>
    </w:pPr>
  </w:style>
  <w:style w:type="paragraph" w:customStyle="1" w:styleId="nobordertop">
    <w:name w:val="nobordertop"/>
    <w:basedOn w:val="Normal"/>
    <w:pPr>
      <w:spacing w:before="100" w:beforeAutospacing="1" w:after="100" w:afterAutospacing="1"/>
    </w:pPr>
  </w:style>
  <w:style w:type="paragraph" w:customStyle="1" w:styleId="noborder">
    <w:name w:val="noborder"/>
    <w:basedOn w:val="Normal"/>
    <w:pPr>
      <w:spacing w:before="100" w:beforeAutospacing="1" w:after="100" w:afterAutospacing="1"/>
    </w:pPr>
  </w:style>
  <w:style w:type="paragraph" w:customStyle="1" w:styleId="hide-for-results">
    <w:name w:val="hide-for-results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1">
    <w:name w:val="headquestion1"/>
    <w:basedOn w:val="Normal"/>
    <w:pPr>
      <w:shd w:val="clear" w:color="auto" w:fill="545555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555555"/>
      <w:spacing w:before="100" w:beforeAutospacing="1" w:after="100" w:afterAutospacing="1"/>
    </w:pPr>
    <w:rPr>
      <w:b/>
      <w:bCs/>
      <w:color w:val="FFFFFF"/>
    </w:rPr>
  </w:style>
  <w:style w:type="paragraph" w:customStyle="1" w:styleId="headvalue1">
    <w:name w:val="headvalue1"/>
    <w:basedOn w:val="Normal"/>
    <w:pPr>
      <w:shd w:val="clear" w:color="auto" w:fill="F5F5F3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555555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headitem1">
    <w:name w:val="headitem1"/>
    <w:basedOn w:val="Normal"/>
    <w:pPr>
      <w:shd w:val="clear" w:color="auto" w:fill="F5F5F3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5F5F4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4" w:color="CCCCCC"/>
        <w:right w:val="single" w:sz="6" w:space="4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6" w:color="CCCCCC"/>
      </w:pBdr>
      <w:shd w:val="clear" w:color="auto" w:fill="FFFFF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FFFFF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5F5F4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hd w:val="clear" w:color="auto" w:fill="FFFFFF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mattotal1">
    <w:name w:val="mattotal1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D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D0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D0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5E3D3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D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rsid w:val="00C978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92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271FF"/>
    <w:rPr>
      <w:rFonts w:ascii="Arial" w:hAnsi="Arial"/>
      <w:b/>
      <w:bCs/>
      <w:color w:val="0D1C8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7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terediia.org/learning/chartered-internal-audit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harterediia.org/learning/chartered-internal-aud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Summary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Summary</dc:title>
  <dc:subject/>
  <dc:creator>Joanna Paul</dc:creator>
  <cp:keywords/>
  <dc:description/>
  <cp:lastModifiedBy>Keith Jenner</cp:lastModifiedBy>
  <cp:revision>12</cp:revision>
  <dcterms:created xsi:type="dcterms:W3CDTF">2024-11-26T15:02:00Z</dcterms:created>
  <dcterms:modified xsi:type="dcterms:W3CDTF">2024-12-04T12:30:00Z</dcterms:modified>
</cp:coreProperties>
</file>